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52" w:rsidRDefault="00F26EF4">
      <w:pPr>
        <w:widowControl/>
        <w:shd w:val="clear" w:color="auto" w:fill="FFFFFF"/>
        <w:jc w:val="center"/>
        <w:rPr>
          <w:rFonts w:ascii="宋体" w:cs="宋体"/>
          <w:b/>
          <w:bCs/>
          <w:color w:val="333333"/>
          <w:kern w:val="0"/>
          <w:sz w:val="30"/>
          <w:szCs w:val="30"/>
        </w:rPr>
      </w:pPr>
      <w:r>
        <w:rPr>
          <w:rFonts w:ascii="宋体" w:hAnsi="宋体" w:cs="宋体" w:hint="eastAsia"/>
          <w:b/>
          <w:bCs/>
          <w:color w:val="333333"/>
          <w:kern w:val="0"/>
          <w:sz w:val="30"/>
          <w:szCs w:val="30"/>
        </w:rPr>
        <w:t>关于南安市医院内科楼电梯的采购意向公告</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t>医院研究决定，有意向了解以下医疗设备编号为ＮＡＳＹＹ</w:t>
      </w:r>
      <w:r>
        <w:rPr>
          <w:rFonts w:ascii="宋体" w:hAnsi="宋体" w:cs="宋体"/>
          <w:color w:val="333333"/>
          <w:kern w:val="0"/>
          <w:sz w:val="24"/>
          <w:szCs w:val="24"/>
        </w:rPr>
        <w:t>2020-13</w:t>
      </w:r>
      <w:r>
        <w:rPr>
          <w:rFonts w:ascii="宋体" w:hAnsi="宋体" w:cs="宋体" w:hint="eastAsia"/>
          <w:color w:val="333333"/>
          <w:kern w:val="0"/>
          <w:sz w:val="24"/>
          <w:szCs w:val="24"/>
        </w:rPr>
        <w:t>，请符合条件的供应商按附件</w:t>
      </w:r>
      <w:r>
        <w:rPr>
          <w:rFonts w:ascii="宋体" w:hAnsi="宋体" w:cs="宋体"/>
          <w:color w:val="333333"/>
          <w:kern w:val="0"/>
          <w:sz w:val="24"/>
          <w:szCs w:val="24"/>
        </w:rPr>
        <w:t>1</w:t>
      </w:r>
      <w:r>
        <w:rPr>
          <w:rFonts w:ascii="宋体" w:hAnsi="宋体" w:cs="宋体" w:hint="eastAsia"/>
          <w:color w:val="333333"/>
          <w:kern w:val="0"/>
          <w:sz w:val="24"/>
          <w:szCs w:val="24"/>
        </w:rPr>
        <w:t>中的</w:t>
      </w:r>
      <w:r>
        <w:rPr>
          <w:rFonts w:ascii="宋体" w:cs="宋体" w:hint="eastAsia"/>
          <w:color w:val="333333"/>
          <w:kern w:val="0"/>
          <w:sz w:val="24"/>
          <w:szCs w:val="24"/>
        </w:rPr>
        <w:t>“</w:t>
      </w:r>
      <w:r>
        <w:rPr>
          <w:rFonts w:ascii="宋体" w:hAnsi="宋体" w:cs="宋体" w:hint="eastAsia"/>
          <w:color w:val="333333"/>
          <w:kern w:val="0"/>
          <w:sz w:val="24"/>
          <w:szCs w:val="24"/>
        </w:rPr>
        <w:t>供应商推荐须知</w:t>
      </w:r>
      <w:r>
        <w:rPr>
          <w:rFonts w:ascii="宋体" w:cs="宋体" w:hint="eastAsia"/>
          <w:color w:val="333333"/>
          <w:kern w:val="0"/>
          <w:sz w:val="24"/>
          <w:szCs w:val="24"/>
        </w:rPr>
        <w:t>”</w:t>
      </w:r>
      <w:r>
        <w:rPr>
          <w:rFonts w:ascii="宋体" w:hAnsi="宋体" w:cs="宋体" w:hint="eastAsia"/>
          <w:color w:val="333333"/>
          <w:kern w:val="0"/>
          <w:sz w:val="24"/>
          <w:szCs w:val="24"/>
        </w:rPr>
        <w:t>于</w:t>
      </w:r>
      <w:r>
        <w:rPr>
          <w:rFonts w:ascii="宋体" w:hAnsi="宋体" w:cs="宋体"/>
          <w:color w:val="333333"/>
          <w:kern w:val="0"/>
          <w:sz w:val="24"/>
          <w:szCs w:val="24"/>
        </w:rPr>
        <w:t>2020</w:t>
      </w:r>
      <w:r>
        <w:rPr>
          <w:rFonts w:ascii="宋体" w:hAnsi="宋体" w:cs="宋体" w:hint="eastAsia"/>
          <w:color w:val="333333"/>
          <w:kern w:val="0"/>
          <w:sz w:val="24"/>
          <w:szCs w:val="24"/>
        </w:rPr>
        <w:t>年</w:t>
      </w:r>
      <w:r>
        <w:rPr>
          <w:rFonts w:ascii="宋体" w:hAnsi="宋体" w:cs="宋体"/>
          <w:color w:val="333333"/>
          <w:kern w:val="0"/>
          <w:sz w:val="24"/>
          <w:szCs w:val="24"/>
        </w:rPr>
        <w:t>12</w:t>
      </w:r>
      <w:r>
        <w:rPr>
          <w:rFonts w:ascii="宋体" w:hAnsi="宋体" w:cs="宋体" w:hint="eastAsia"/>
          <w:color w:val="333333"/>
          <w:kern w:val="0"/>
          <w:sz w:val="24"/>
          <w:szCs w:val="24"/>
        </w:rPr>
        <w:t>月</w:t>
      </w:r>
      <w:r>
        <w:rPr>
          <w:rFonts w:ascii="宋体" w:hAnsi="宋体" w:cs="宋体"/>
          <w:color w:val="333333"/>
          <w:kern w:val="0"/>
          <w:sz w:val="24"/>
          <w:szCs w:val="24"/>
        </w:rPr>
        <w:t>2</w:t>
      </w:r>
      <w:r w:rsidR="007E6381">
        <w:rPr>
          <w:rFonts w:ascii="宋体" w:hAnsi="宋体" w:cs="宋体" w:hint="eastAsia"/>
          <w:color w:val="333333"/>
          <w:kern w:val="0"/>
          <w:sz w:val="24"/>
          <w:szCs w:val="24"/>
        </w:rPr>
        <w:t>8</w:t>
      </w:r>
      <w:r>
        <w:rPr>
          <w:rFonts w:ascii="宋体" w:hAnsi="宋体" w:cs="宋体" w:hint="eastAsia"/>
          <w:color w:val="333333"/>
          <w:kern w:val="0"/>
          <w:sz w:val="24"/>
          <w:szCs w:val="24"/>
        </w:rPr>
        <w:t>日</w:t>
      </w:r>
      <w:r>
        <w:rPr>
          <w:rFonts w:ascii="宋体" w:hAnsi="宋体" w:cs="宋体"/>
          <w:color w:val="333333"/>
          <w:kern w:val="0"/>
          <w:sz w:val="24"/>
          <w:szCs w:val="24"/>
        </w:rPr>
        <w:t>17</w:t>
      </w:r>
      <w:r>
        <w:rPr>
          <w:rFonts w:ascii="宋体" w:hAnsi="宋体" w:cs="宋体" w:hint="eastAsia"/>
          <w:color w:val="333333"/>
          <w:kern w:val="0"/>
          <w:sz w:val="24"/>
          <w:szCs w:val="24"/>
        </w:rPr>
        <w:t>：</w:t>
      </w:r>
      <w:r>
        <w:rPr>
          <w:rFonts w:ascii="宋体" w:hAnsi="宋体" w:cs="宋体"/>
          <w:color w:val="333333"/>
          <w:kern w:val="0"/>
          <w:sz w:val="24"/>
          <w:szCs w:val="24"/>
        </w:rPr>
        <w:t>30</w:t>
      </w:r>
      <w:r>
        <w:rPr>
          <w:rFonts w:ascii="宋体" w:hAnsi="宋体" w:cs="宋体" w:hint="eastAsia"/>
          <w:color w:val="333333"/>
          <w:kern w:val="0"/>
          <w:sz w:val="24"/>
          <w:szCs w:val="24"/>
        </w:rPr>
        <w:t>前到南安市医院</w:t>
      </w:r>
      <w:r>
        <w:rPr>
          <w:rFonts w:ascii="宋体" w:hAnsi="宋体" w:cs="宋体"/>
          <w:color w:val="333333"/>
          <w:kern w:val="0"/>
          <w:sz w:val="24"/>
          <w:szCs w:val="24"/>
        </w:rPr>
        <w:t>120</w:t>
      </w:r>
      <w:r>
        <w:rPr>
          <w:rFonts w:ascii="宋体" w:hAnsi="宋体" w:cs="宋体" w:hint="eastAsia"/>
          <w:color w:val="333333"/>
          <w:kern w:val="0"/>
          <w:sz w:val="24"/>
          <w:szCs w:val="24"/>
        </w:rPr>
        <w:t>大楼</w:t>
      </w:r>
      <w:r>
        <w:rPr>
          <w:rFonts w:ascii="宋体" w:hAnsi="宋体" w:cs="宋体"/>
          <w:color w:val="333333"/>
          <w:kern w:val="0"/>
          <w:sz w:val="24"/>
          <w:szCs w:val="24"/>
        </w:rPr>
        <w:t>7</w:t>
      </w:r>
      <w:r>
        <w:rPr>
          <w:rFonts w:ascii="宋体" w:hAnsi="宋体" w:cs="宋体" w:hint="eastAsia"/>
          <w:color w:val="333333"/>
          <w:kern w:val="0"/>
          <w:sz w:val="24"/>
          <w:szCs w:val="24"/>
        </w:rPr>
        <w:t>楼设备科递交推荐资料　（周六不休）。递交资料一式两份，资料不全者，谢绝接待。产品介绍时间及地点另行通知。</w:t>
      </w:r>
    </w:p>
    <w:tbl>
      <w:tblPr>
        <w:tblW w:w="8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74"/>
        <w:gridCol w:w="3969"/>
        <w:gridCol w:w="992"/>
        <w:gridCol w:w="1774"/>
      </w:tblGrid>
      <w:tr w:rsidR="00F46D52">
        <w:trPr>
          <w:trHeight w:val="499"/>
          <w:jc w:val="center"/>
        </w:trPr>
        <w:tc>
          <w:tcPr>
            <w:tcW w:w="5443" w:type="dxa"/>
            <w:gridSpan w:val="2"/>
            <w:vAlign w:val="center"/>
          </w:tcPr>
          <w:p w:rsidR="00F46D52" w:rsidRDefault="00F26EF4">
            <w:pPr>
              <w:tabs>
                <w:tab w:val="left" w:pos="360"/>
                <w:tab w:val="left" w:pos="4140"/>
              </w:tabs>
              <w:jc w:val="center"/>
              <w:rPr>
                <w:rFonts w:ascii="宋体"/>
                <w:b/>
                <w:color w:val="000000"/>
                <w:sz w:val="24"/>
                <w:szCs w:val="24"/>
              </w:rPr>
            </w:pPr>
            <w:r>
              <w:rPr>
                <w:rFonts w:ascii="宋体" w:hAnsi="宋体" w:hint="eastAsia"/>
                <w:b/>
                <w:color w:val="000000"/>
                <w:sz w:val="24"/>
                <w:szCs w:val="24"/>
              </w:rPr>
              <w:t>设备名称</w:t>
            </w:r>
          </w:p>
        </w:tc>
        <w:tc>
          <w:tcPr>
            <w:tcW w:w="992" w:type="dxa"/>
            <w:vAlign w:val="center"/>
          </w:tcPr>
          <w:p w:rsidR="00F46D52" w:rsidRDefault="00F26EF4">
            <w:pPr>
              <w:tabs>
                <w:tab w:val="left" w:pos="360"/>
                <w:tab w:val="left" w:pos="4140"/>
              </w:tabs>
              <w:jc w:val="center"/>
              <w:rPr>
                <w:rFonts w:ascii="宋体"/>
                <w:b/>
                <w:bCs/>
                <w:color w:val="000000"/>
                <w:sz w:val="24"/>
                <w:szCs w:val="24"/>
              </w:rPr>
            </w:pPr>
            <w:r>
              <w:rPr>
                <w:rFonts w:ascii="宋体" w:hAnsi="宋体" w:hint="eastAsia"/>
                <w:b/>
                <w:bCs/>
                <w:color w:val="000000"/>
                <w:sz w:val="24"/>
                <w:szCs w:val="24"/>
              </w:rPr>
              <w:t>单位</w:t>
            </w:r>
          </w:p>
        </w:tc>
        <w:tc>
          <w:tcPr>
            <w:tcW w:w="1774" w:type="dxa"/>
            <w:vAlign w:val="center"/>
          </w:tcPr>
          <w:p w:rsidR="00F46D52" w:rsidRDefault="00F26EF4">
            <w:pPr>
              <w:tabs>
                <w:tab w:val="left" w:pos="360"/>
                <w:tab w:val="left" w:pos="4140"/>
              </w:tabs>
              <w:jc w:val="center"/>
              <w:rPr>
                <w:rFonts w:ascii="宋体"/>
                <w:b/>
                <w:bCs/>
                <w:color w:val="000000"/>
                <w:sz w:val="24"/>
                <w:szCs w:val="24"/>
              </w:rPr>
            </w:pPr>
            <w:r>
              <w:rPr>
                <w:rFonts w:ascii="宋体" w:hAnsi="宋体" w:hint="eastAsia"/>
                <w:b/>
                <w:bCs/>
                <w:color w:val="000000"/>
                <w:sz w:val="24"/>
                <w:szCs w:val="24"/>
              </w:rPr>
              <w:t>数量</w:t>
            </w:r>
          </w:p>
        </w:tc>
      </w:tr>
      <w:tr w:rsidR="00F46D52">
        <w:trPr>
          <w:trHeight w:val="450"/>
          <w:jc w:val="center"/>
        </w:trPr>
        <w:tc>
          <w:tcPr>
            <w:tcW w:w="1474" w:type="dxa"/>
          </w:tcPr>
          <w:p w:rsidR="00F46D52" w:rsidRDefault="00F26EF4">
            <w:pPr>
              <w:tabs>
                <w:tab w:val="left" w:pos="360"/>
                <w:tab w:val="left" w:pos="4140"/>
              </w:tabs>
              <w:rPr>
                <w:rFonts w:ascii="宋体" w:hAnsi="宋体"/>
                <w:b/>
                <w:bCs/>
                <w:color w:val="000000"/>
                <w:sz w:val="24"/>
                <w:szCs w:val="24"/>
              </w:rPr>
            </w:pPr>
            <w:r>
              <w:rPr>
                <w:rFonts w:ascii="宋体" w:hAnsi="宋体"/>
                <w:b/>
                <w:bCs/>
                <w:color w:val="000000"/>
                <w:sz w:val="24"/>
                <w:szCs w:val="24"/>
              </w:rPr>
              <w:t>1</w:t>
            </w:r>
          </w:p>
        </w:tc>
        <w:tc>
          <w:tcPr>
            <w:tcW w:w="3969" w:type="dxa"/>
          </w:tcPr>
          <w:p w:rsidR="00F46D52" w:rsidRDefault="00F26EF4">
            <w:pPr>
              <w:rPr>
                <w:rFonts w:ascii="宋体" w:cs="宋体"/>
                <w:color w:val="333333"/>
                <w:kern w:val="0"/>
                <w:sz w:val="24"/>
                <w:szCs w:val="24"/>
              </w:rPr>
            </w:pPr>
            <w:r>
              <w:rPr>
                <w:rFonts w:ascii="宋体" w:hAnsi="宋体" w:cs="宋体" w:hint="eastAsia"/>
                <w:color w:val="333333"/>
                <w:kern w:val="0"/>
                <w:sz w:val="24"/>
                <w:szCs w:val="24"/>
              </w:rPr>
              <w:t>污物梯（</w:t>
            </w:r>
            <w:r>
              <w:rPr>
                <w:rFonts w:ascii="宋体" w:hAnsi="宋体" w:cs="宋体"/>
                <w:color w:val="333333"/>
                <w:kern w:val="0"/>
                <w:sz w:val="24"/>
                <w:szCs w:val="24"/>
              </w:rPr>
              <w:t>3</w:t>
            </w:r>
            <w:r>
              <w:rPr>
                <w:rFonts w:ascii="宋体" w:hAnsi="宋体" w:cs="宋体" w:hint="eastAsia"/>
                <w:color w:val="333333"/>
                <w:kern w:val="0"/>
                <w:sz w:val="24"/>
                <w:szCs w:val="24"/>
              </w:rPr>
              <w:t>层）</w:t>
            </w:r>
          </w:p>
        </w:tc>
        <w:tc>
          <w:tcPr>
            <w:tcW w:w="992" w:type="dxa"/>
            <w:vAlign w:val="center"/>
          </w:tcPr>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t>台</w:t>
            </w:r>
          </w:p>
        </w:tc>
        <w:tc>
          <w:tcPr>
            <w:tcW w:w="1774" w:type="dxa"/>
            <w:vAlign w:val="center"/>
          </w:tcPr>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p>
        </w:tc>
      </w:tr>
      <w:tr w:rsidR="00F46D52">
        <w:trPr>
          <w:trHeight w:val="440"/>
          <w:jc w:val="center"/>
        </w:trPr>
        <w:tc>
          <w:tcPr>
            <w:tcW w:w="1474" w:type="dxa"/>
          </w:tcPr>
          <w:p w:rsidR="00F46D52" w:rsidRDefault="00F26EF4">
            <w:pPr>
              <w:tabs>
                <w:tab w:val="left" w:pos="360"/>
                <w:tab w:val="left" w:pos="4140"/>
              </w:tabs>
              <w:rPr>
                <w:rFonts w:ascii="宋体" w:hAnsi="宋体"/>
                <w:b/>
                <w:bCs/>
                <w:color w:val="000000"/>
                <w:sz w:val="24"/>
                <w:szCs w:val="24"/>
              </w:rPr>
            </w:pPr>
            <w:r>
              <w:rPr>
                <w:rFonts w:ascii="宋体" w:hAnsi="宋体"/>
                <w:b/>
                <w:bCs/>
                <w:color w:val="000000"/>
                <w:sz w:val="24"/>
                <w:szCs w:val="24"/>
              </w:rPr>
              <w:t>2</w:t>
            </w:r>
          </w:p>
        </w:tc>
        <w:tc>
          <w:tcPr>
            <w:tcW w:w="3969" w:type="dxa"/>
          </w:tcPr>
          <w:p w:rsidR="00F46D52" w:rsidRDefault="00F26EF4">
            <w:pPr>
              <w:rPr>
                <w:rFonts w:ascii="宋体" w:cs="宋体"/>
                <w:color w:val="333333"/>
                <w:kern w:val="0"/>
                <w:sz w:val="24"/>
                <w:szCs w:val="24"/>
              </w:rPr>
            </w:pPr>
            <w:r>
              <w:rPr>
                <w:rFonts w:ascii="宋体" w:hAnsi="宋体" w:cs="宋体" w:hint="eastAsia"/>
                <w:color w:val="333333"/>
                <w:kern w:val="0"/>
                <w:sz w:val="24"/>
                <w:szCs w:val="24"/>
              </w:rPr>
              <w:t>医用电梯（</w:t>
            </w:r>
            <w:r>
              <w:rPr>
                <w:rFonts w:ascii="宋体" w:hAnsi="宋体" w:cs="宋体"/>
                <w:color w:val="333333"/>
                <w:kern w:val="0"/>
                <w:sz w:val="24"/>
                <w:szCs w:val="24"/>
              </w:rPr>
              <w:t>3</w:t>
            </w:r>
            <w:r>
              <w:rPr>
                <w:rFonts w:ascii="宋体" w:hAnsi="宋体" w:cs="宋体" w:hint="eastAsia"/>
                <w:color w:val="333333"/>
                <w:kern w:val="0"/>
                <w:sz w:val="24"/>
                <w:szCs w:val="24"/>
              </w:rPr>
              <w:t>层）</w:t>
            </w:r>
          </w:p>
        </w:tc>
        <w:tc>
          <w:tcPr>
            <w:tcW w:w="992" w:type="dxa"/>
            <w:vAlign w:val="center"/>
          </w:tcPr>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t>台</w:t>
            </w:r>
          </w:p>
        </w:tc>
        <w:tc>
          <w:tcPr>
            <w:tcW w:w="1774" w:type="dxa"/>
            <w:vAlign w:val="center"/>
          </w:tcPr>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p>
        </w:tc>
      </w:tr>
    </w:tbl>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两部电梯设计方案：</w:t>
      </w:r>
    </w:p>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①污物梯：门洞</w:t>
      </w:r>
      <w:r>
        <w:rPr>
          <w:rFonts w:ascii="宋体" w:hAnsi="宋体" w:cs="宋体"/>
          <w:color w:val="333333"/>
          <w:kern w:val="0"/>
          <w:sz w:val="24"/>
          <w:szCs w:val="24"/>
        </w:rPr>
        <w:t>1100*2300</w:t>
      </w:r>
      <w:r>
        <w:rPr>
          <w:rFonts w:ascii="宋体" w:hAnsi="宋体" w:cs="宋体" w:hint="eastAsia"/>
          <w:color w:val="333333"/>
          <w:kern w:val="0"/>
          <w:sz w:val="24"/>
          <w:szCs w:val="24"/>
        </w:rPr>
        <w:t>，井道净尺寸：面宽</w:t>
      </w:r>
      <w:r>
        <w:rPr>
          <w:rFonts w:ascii="宋体" w:hAnsi="宋体" w:cs="宋体"/>
          <w:color w:val="333333"/>
          <w:kern w:val="0"/>
          <w:sz w:val="24"/>
          <w:szCs w:val="24"/>
        </w:rPr>
        <w:t>2400*</w:t>
      </w:r>
      <w:r>
        <w:rPr>
          <w:rFonts w:ascii="宋体" w:hAnsi="宋体" w:cs="宋体" w:hint="eastAsia"/>
          <w:color w:val="333333"/>
          <w:kern w:val="0"/>
          <w:sz w:val="24"/>
          <w:szCs w:val="24"/>
        </w:rPr>
        <w:t>进深</w:t>
      </w:r>
      <w:r>
        <w:rPr>
          <w:rFonts w:ascii="宋体" w:hAnsi="宋体" w:cs="宋体"/>
          <w:color w:val="333333"/>
          <w:kern w:val="0"/>
          <w:sz w:val="24"/>
          <w:szCs w:val="24"/>
        </w:rPr>
        <w:t>2200</w:t>
      </w:r>
      <w:r>
        <w:rPr>
          <w:rFonts w:ascii="宋体" w:hAnsi="宋体" w:cs="宋体" w:hint="eastAsia"/>
          <w:color w:val="333333"/>
          <w:kern w:val="0"/>
          <w:sz w:val="24"/>
          <w:szCs w:val="24"/>
        </w:rPr>
        <w:t>，底坑深</w:t>
      </w:r>
      <w:r>
        <w:rPr>
          <w:rFonts w:ascii="宋体" w:hAnsi="宋体" w:cs="宋体"/>
          <w:color w:val="333333"/>
          <w:kern w:val="0"/>
          <w:sz w:val="24"/>
          <w:szCs w:val="24"/>
        </w:rPr>
        <w:t>2.1</w:t>
      </w:r>
      <w:r>
        <w:rPr>
          <w:rFonts w:ascii="宋体" w:hAnsi="宋体" w:cs="宋体" w:hint="eastAsia"/>
          <w:color w:val="333333"/>
          <w:kern w:val="0"/>
          <w:sz w:val="24"/>
          <w:szCs w:val="24"/>
        </w:rPr>
        <w:t>米，顶层高</w:t>
      </w:r>
      <w:r>
        <w:rPr>
          <w:rFonts w:ascii="宋体" w:hAnsi="宋体" w:cs="宋体"/>
          <w:color w:val="333333"/>
          <w:kern w:val="0"/>
          <w:sz w:val="24"/>
          <w:szCs w:val="24"/>
        </w:rPr>
        <w:t>5</w:t>
      </w:r>
      <w:r>
        <w:rPr>
          <w:rFonts w:ascii="宋体" w:hAnsi="宋体" w:cs="宋体" w:hint="eastAsia"/>
          <w:color w:val="333333"/>
          <w:kern w:val="0"/>
          <w:sz w:val="24"/>
          <w:szCs w:val="24"/>
        </w:rPr>
        <w:t>米，无机房电梯。</w:t>
      </w:r>
    </w:p>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②医用电梯：门洞</w:t>
      </w:r>
      <w:r>
        <w:rPr>
          <w:rFonts w:ascii="宋体" w:hAnsi="宋体" w:cs="宋体"/>
          <w:color w:val="333333"/>
          <w:kern w:val="0"/>
          <w:sz w:val="24"/>
          <w:szCs w:val="24"/>
        </w:rPr>
        <w:t>1300*2300</w:t>
      </w:r>
      <w:r>
        <w:rPr>
          <w:rFonts w:ascii="宋体" w:hAnsi="宋体" w:cs="宋体" w:hint="eastAsia"/>
          <w:color w:val="333333"/>
          <w:kern w:val="0"/>
          <w:sz w:val="24"/>
          <w:szCs w:val="24"/>
        </w:rPr>
        <w:t>，井道净尺寸：面宽</w:t>
      </w:r>
      <w:r>
        <w:rPr>
          <w:rFonts w:ascii="宋体" w:hAnsi="宋体" w:cs="宋体"/>
          <w:color w:val="333333"/>
          <w:kern w:val="0"/>
          <w:sz w:val="24"/>
          <w:szCs w:val="24"/>
        </w:rPr>
        <w:t>2400*</w:t>
      </w:r>
      <w:r>
        <w:rPr>
          <w:rFonts w:ascii="宋体" w:hAnsi="宋体" w:cs="宋体" w:hint="eastAsia"/>
          <w:color w:val="333333"/>
          <w:kern w:val="0"/>
          <w:sz w:val="24"/>
          <w:szCs w:val="24"/>
        </w:rPr>
        <w:t>进深</w:t>
      </w:r>
      <w:r>
        <w:rPr>
          <w:rFonts w:ascii="宋体" w:hAnsi="宋体" w:cs="宋体"/>
          <w:color w:val="333333"/>
          <w:kern w:val="0"/>
          <w:sz w:val="24"/>
          <w:szCs w:val="24"/>
        </w:rPr>
        <w:t>3000</w:t>
      </w:r>
      <w:r>
        <w:rPr>
          <w:rFonts w:ascii="宋体" w:hAnsi="宋体" w:cs="宋体" w:hint="eastAsia"/>
          <w:color w:val="333333"/>
          <w:kern w:val="0"/>
          <w:sz w:val="24"/>
          <w:szCs w:val="24"/>
        </w:rPr>
        <w:t>，底坑深</w:t>
      </w:r>
      <w:r>
        <w:rPr>
          <w:rFonts w:ascii="宋体" w:hAnsi="宋体" w:cs="宋体"/>
          <w:color w:val="333333"/>
          <w:kern w:val="0"/>
          <w:sz w:val="24"/>
          <w:szCs w:val="24"/>
        </w:rPr>
        <w:t>2.1</w:t>
      </w:r>
      <w:r>
        <w:rPr>
          <w:rFonts w:ascii="宋体" w:hAnsi="宋体" w:cs="宋体" w:hint="eastAsia"/>
          <w:color w:val="333333"/>
          <w:kern w:val="0"/>
          <w:sz w:val="24"/>
          <w:szCs w:val="24"/>
        </w:rPr>
        <w:t>米，顶层高</w:t>
      </w:r>
      <w:r>
        <w:rPr>
          <w:rFonts w:ascii="宋体" w:hAnsi="宋体" w:cs="宋体"/>
          <w:color w:val="333333"/>
          <w:kern w:val="0"/>
          <w:sz w:val="24"/>
          <w:szCs w:val="24"/>
        </w:rPr>
        <w:t>5</w:t>
      </w:r>
      <w:r>
        <w:rPr>
          <w:rFonts w:ascii="宋体" w:hAnsi="宋体" w:cs="宋体" w:hint="eastAsia"/>
          <w:color w:val="333333"/>
          <w:kern w:val="0"/>
          <w:sz w:val="24"/>
          <w:szCs w:val="24"/>
        </w:rPr>
        <w:t>米，无机房电梯。</w:t>
      </w:r>
    </w:p>
    <w:p w:rsidR="00F46D52" w:rsidRDefault="00F46D52">
      <w:pPr>
        <w:widowControl/>
        <w:shd w:val="clear" w:color="auto" w:fill="FFFFFF"/>
        <w:spacing w:before="150" w:line="360" w:lineRule="atLeast"/>
        <w:ind w:leftChars="2850" w:left="5985"/>
        <w:jc w:val="left"/>
        <w:rPr>
          <w:rFonts w:ascii="宋体" w:cs="宋体"/>
          <w:color w:val="333333"/>
          <w:kern w:val="0"/>
          <w:sz w:val="24"/>
          <w:szCs w:val="24"/>
        </w:rPr>
      </w:pPr>
    </w:p>
    <w:p w:rsidR="00F46D52" w:rsidRDefault="00F26EF4">
      <w:pPr>
        <w:widowControl/>
        <w:shd w:val="clear" w:color="auto" w:fill="FFFFFF"/>
        <w:spacing w:before="150" w:line="360" w:lineRule="atLeast"/>
        <w:ind w:leftChars="2850" w:left="5985"/>
        <w:jc w:val="left"/>
        <w:rPr>
          <w:rFonts w:ascii="宋体" w:cs="宋体"/>
          <w:color w:val="333333"/>
          <w:kern w:val="0"/>
          <w:sz w:val="24"/>
          <w:szCs w:val="24"/>
        </w:rPr>
      </w:pPr>
      <w:r>
        <w:rPr>
          <w:rFonts w:ascii="宋体" w:hAnsi="宋体" w:cs="宋体" w:hint="eastAsia"/>
          <w:color w:val="333333"/>
          <w:kern w:val="0"/>
          <w:sz w:val="24"/>
          <w:szCs w:val="24"/>
        </w:rPr>
        <w:t>南安市医院设备科</w:t>
      </w:r>
      <w:r>
        <w:rPr>
          <w:rFonts w:ascii="宋体" w:hAnsi="宋体" w:cs="宋体"/>
          <w:color w:val="333333"/>
          <w:kern w:val="0"/>
          <w:sz w:val="24"/>
          <w:szCs w:val="24"/>
        </w:rPr>
        <w:t>2020</w:t>
      </w:r>
      <w:r>
        <w:rPr>
          <w:rFonts w:ascii="宋体" w:hAnsi="宋体" w:cs="宋体" w:hint="eastAsia"/>
          <w:color w:val="333333"/>
          <w:kern w:val="0"/>
          <w:sz w:val="24"/>
          <w:szCs w:val="24"/>
        </w:rPr>
        <w:t>年</w:t>
      </w:r>
      <w:r>
        <w:rPr>
          <w:rFonts w:ascii="宋体" w:hAnsi="宋体" w:cs="宋体"/>
          <w:color w:val="333333"/>
          <w:kern w:val="0"/>
          <w:sz w:val="24"/>
          <w:szCs w:val="24"/>
        </w:rPr>
        <w:t>12</w:t>
      </w:r>
      <w:r>
        <w:rPr>
          <w:rFonts w:ascii="宋体" w:hAnsi="宋体" w:cs="宋体" w:hint="eastAsia"/>
          <w:color w:val="333333"/>
          <w:kern w:val="0"/>
          <w:sz w:val="24"/>
          <w:szCs w:val="24"/>
        </w:rPr>
        <w:t>月</w:t>
      </w:r>
      <w:r w:rsidR="00F04A6D">
        <w:rPr>
          <w:rFonts w:ascii="宋体" w:hAnsi="宋体" w:cs="宋体" w:hint="eastAsia"/>
          <w:color w:val="333333"/>
          <w:kern w:val="0"/>
          <w:sz w:val="24"/>
          <w:szCs w:val="24"/>
        </w:rPr>
        <w:t>22</w:t>
      </w:r>
      <w:r>
        <w:rPr>
          <w:rFonts w:ascii="宋体" w:hAnsi="宋体" w:cs="宋体" w:hint="eastAsia"/>
          <w:color w:val="333333"/>
          <w:kern w:val="0"/>
          <w:sz w:val="24"/>
          <w:szCs w:val="24"/>
        </w:rPr>
        <w:t>日</w:t>
      </w:r>
    </w:p>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cs="宋体"/>
          <w:color w:val="333333"/>
          <w:kern w:val="0"/>
          <w:sz w:val="24"/>
          <w:szCs w:val="24"/>
        </w:rPr>
        <w:t> </w:t>
      </w: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附件</w:t>
      </w:r>
      <w:r>
        <w:rPr>
          <w:rFonts w:ascii="宋体" w:hAnsi="宋体" w:cs="宋体"/>
          <w:color w:val="333333"/>
          <w:kern w:val="0"/>
          <w:sz w:val="24"/>
          <w:szCs w:val="24"/>
        </w:rPr>
        <w:t>1</w:t>
      </w:r>
      <w:r>
        <w:rPr>
          <w:rFonts w:ascii="宋体" w:hAnsi="宋体" w:cs="宋体" w:hint="eastAsia"/>
          <w:color w:val="333333"/>
          <w:kern w:val="0"/>
          <w:sz w:val="24"/>
          <w:szCs w:val="24"/>
        </w:rPr>
        <w:t>：</w:t>
      </w:r>
    </w:p>
    <w:p w:rsidR="00F46D52" w:rsidRDefault="00F26EF4">
      <w:pPr>
        <w:widowControl/>
        <w:shd w:val="clear" w:color="auto" w:fill="FFFFFF"/>
        <w:spacing w:before="150" w:line="360" w:lineRule="atLeast"/>
        <w:ind w:firstLine="422"/>
        <w:jc w:val="center"/>
        <w:rPr>
          <w:rFonts w:ascii="宋体" w:cs="宋体"/>
          <w:color w:val="333333"/>
          <w:kern w:val="0"/>
          <w:sz w:val="24"/>
          <w:szCs w:val="24"/>
        </w:rPr>
      </w:pPr>
      <w:r>
        <w:rPr>
          <w:rFonts w:ascii="宋体" w:hAnsi="宋体" w:cs="宋体" w:hint="eastAsia"/>
          <w:b/>
          <w:bCs/>
          <w:color w:val="333333"/>
          <w:kern w:val="0"/>
          <w:sz w:val="24"/>
          <w:szCs w:val="24"/>
        </w:rPr>
        <w:lastRenderedPageBreak/>
        <w:t>供应商推荐须知</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cs="宋体"/>
          <w:color w:val="333333"/>
          <w:kern w:val="0"/>
          <w:sz w:val="24"/>
          <w:szCs w:val="24"/>
        </w:rPr>
        <w:t> </w:t>
      </w:r>
      <w:r>
        <w:rPr>
          <w:rFonts w:ascii="宋体" w:hAnsi="宋体" w:cs="宋体" w:hint="eastAsia"/>
          <w:color w:val="333333"/>
          <w:kern w:val="0"/>
          <w:sz w:val="24"/>
          <w:szCs w:val="24"/>
        </w:rPr>
        <w:t>为了使我们能够快速地了解产品，欢迎医疗设备供应商前来设备科递交推荐资料（资料上必须加盖供应商公章，以证明其真实性），递交资料一式两份，资料不全者，谢绝接收。具体事项与设备科</w:t>
      </w:r>
      <w:r>
        <w:rPr>
          <w:rFonts w:ascii="宋体" w:hAnsi="宋体" w:cs="宋体"/>
          <w:color w:val="333333"/>
          <w:kern w:val="0"/>
          <w:sz w:val="24"/>
          <w:szCs w:val="24"/>
        </w:rPr>
        <w:t>(0595-8394148)</w:t>
      </w:r>
      <w:r>
        <w:rPr>
          <w:rFonts w:ascii="宋体" w:hAnsi="宋体" w:cs="宋体" w:hint="eastAsia"/>
          <w:color w:val="333333"/>
          <w:kern w:val="0"/>
          <w:sz w:val="24"/>
          <w:szCs w:val="24"/>
        </w:rPr>
        <w:t>和使用科室联系。</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、设备报价一览表（含设备名称、规格型号、生产厂家（全称）、成交价格、保修年限、联系人及联系方式备注等）；</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、设备标准配置或供货清单；</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、设备选配件及价格（若无此项，请标注无）；</w:t>
      </w:r>
    </w:p>
    <w:p w:rsidR="00F46D52" w:rsidRDefault="00F26EF4">
      <w:pPr>
        <w:tabs>
          <w:tab w:val="left" w:pos="8400"/>
        </w:tabs>
        <w:spacing w:line="390" w:lineRule="exact"/>
        <w:ind w:firstLineChars="200" w:firstLine="480"/>
        <w:jc w:val="left"/>
        <w:rPr>
          <w:rFonts w:ascii="宋体"/>
          <w:color w:val="000000"/>
          <w:sz w:val="24"/>
        </w:rPr>
      </w:pPr>
      <w:r>
        <w:rPr>
          <w:rFonts w:ascii="宋体" w:hAnsi="宋体" w:cs="宋体"/>
          <w:kern w:val="0"/>
          <w:sz w:val="24"/>
          <w:szCs w:val="24"/>
        </w:rPr>
        <w:t>4</w:t>
      </w:r>
      <w:r>
        <w:rPr>
          <w:rFonts w:ascii="宋体" w:hAnsi="宋体" w:cs="宋体" w:hint="eastAsia"/>
          <w:kern w:val="0"/>
          <w:sz w:val="24"/>
          <w:szCs w:val="24"/>
        </w:rPr>
        <w:t>、</w:t>
      </w:r>
      <w:r>
        <w:rPr>
          <w:rFonts w:ascii="宋体" w:hAnsi="宋体" w:hint="eastAsia"/>
          <w:color w:val="000000"/>
          <w:sz w:val="24"/>
        </w:rPr>
        <w:t>供应商应具有独立法人资格，</w:t>
      </w:r>
      <w:r>
        <w:rPr>
          <w:rFonts w:ascii="宋体" w:hAnsi="宋体" w:hint="eastAsia"/>
          <w:sz w:val="24"/>
        </w:rPr>
        <w:t>具有较强经济实力，</w:t>
      </w:r>
      <w:r>
        <w:rPr>
          <w:rFonts w:ascii="宋体" w:hAnsi="宋体" w:hint="eastAsia"/>
          <w:color w:val="000000"/>
          <w:sz w:val="24"/>
        </w:rPr>
        <w:t>有能力提供货物及服务</w:t>
      </w:r>
      <w:r>
        <w:rPr>
          <w:rFonts w:ascii="宋体" w:hAnsi="宋体" w:hint="eastAsia"/>
          <w:sz w:val="24"/>
        </w:rPr>
        <w:t>能力</w:t>
      </w:r>
      <w:r>
        <w:rPr>
          <w:rFonts w:ascii="宋体" w:hAnsi="宋体" w:hint="eastAsia"/>
          <w:color w:val="000000"/>
          <w:sz w:val="24"/>
        </w:rPr>
        <w:t>的国内供应商；</w:t>
      </w:r>
    </w:p>
    <w:p w:rsidR="00F46D52" w:rsidRDefault="00F26EF4">
      <w:pPr>
        <w:spacing w:line="390" w:lineRule="exact"/>
        <w:ind w:firstLineChars="200" w:firstLine="480"/>
        <w:jc w:val="left"/>
        <w:rPr>
          <w:rFonts w:ascii="宋体"/>
          <w:sz w:val="24"/>
        </w:rPr>
      </w:pPr>
      <w:r>
        <w:rPr>
          <w:rFonts w:ascii="宋体" w:hAnsi="宋体"/>
          <w:sz w:val="24"/>
        </w:rPr>
        <w:t>5</w:t>
      </w:r>
      <w:r>
        <w:rPr>
          <w:rFonts w:ascii="宋体" w:hAnsi="宋体" w:hint="eastAsia"/>
          <w:sz w:val="24"/>
        </w:rPr>
        <w:t>、供应商具有国家质量监督检验检疫总局认定的中华人民共和国特种设备安装维修许可</w:t>
      </w:r>
      <w:r>
        <w:rPr>
          <w:rFonts w:ascii="宋体" w:hAnsi="宋体"/>
          <w:sz w:val="24"/>
        </w:rPr>
        <w:t>A2</w:t>
      </w:r>
      <w:r>
        <w:rPr>
          <w:rFonts w:ascii="宋体" w:hAnsi="宋体" w:hint="eastAsia"/>
          <w:sz w:val="24"/>
        </w:rPr>
        <w:t>级</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及以上资质证书；</w:t>
      </w:r>
    </w:p>
    <w:p w:rsidR="00F46D52" w:rsidRDefault="00F26EF4">
      <w:pPr>
        <w:spacing w:line="390" w:lineRule="exact"/>
        <w:ind w:firstLineChars="200" w:firstLine="480"/>
        <w:jc w:val="left"/>
        <w:rPr>
          <w:rFonts w:ascii="宋体"/>
          <w:color w:val="FF0000"/>
          <w:sz w:val="24"/>
        </w:rPr>
      </w:pPr>
      <w:r>
        <w:rPr>
          <w:rFonts w:ascii="宋体" w:hAnsi="宋体"/>
          <w:sz w:val="24"/>
        </w:rPr>
        <w:t>6</w:t>
      </w:r>
      <w:r>
        <w:rPr>
          <w:rFonts w:ascii="宋体" w:hAnsi="宋体" w:hint="eastAsia"/>
          <w:sz w:val="24"/>
        </w:rPr>
        <w:t>、</w:t>
      </w:r>
      <w:r>
        <w:rPr>
          <w:rFonts w:ascii="宋体" w:hAnsi="宋体" w:hint="eastAsia"/>
          <w:bCs/>
          <w:sz w:val="24"/>
        </w:rPr>
        <w:t>电梯制造商</w:t>
      </w:r>
      <w:r>
        <w:rPr>
          <w:rFonts w:ascii="宋体" w:hAnsi="宋体" w:hint="eastAsia"/>
          <w:sz w:val="24"/>
        </w:rPr>
        <w:t>具有国家质量监督检验检疫总局认定的中华人民共和国特种设备制造许可的</w:t>
      </w:r>
      <w:r>
        <w:rPr>
          <w:rFonts w:ascii="宋体" w:hAnsi="宋体"/>
          <w:sz w:val="24"/>
        </w:rPr>
        <w:t>曳引驱动乘客电梯</w:t>
      </w:r>
      <w:r>
        <w:rPr>
          <w:rFonts w:ascii="宋体" w:hAnsi="宋体" w:hint="eastAsia"/>
          <w:sz w:val="24"/>
        </w:rPr>
        <w:t>资质证书；</w:t>
      </w:r>
    </w:p>
    <w:p w:rsidR="00F46D52" w:rsidRDefault="00F26EF4">
      <w:pPr>
        <w:spacing w:line="390" w:lineRule="exact"/>
        <w:ind w:firstLineChars="200" w:firstLine="480"/>
        <w:jc w:val="left"/>
        <w:rPr>
          <w:rFonts w:ascii="宋体"/>
          <w:sz w:val="24"/>
        </w:rPr>
      </w:pPr>
      <w:r>
        <w:rPr>
          <w:rFonts w:ascii="宋体" w:hAnsi="宋体"/>
          <w:sz w:val="24"/>
        </w:rPr>
        <w:t>7</w:t>
      </w:r>
      <w:r>
        <w:rPr>
          <w:rFonts w:ascii="宋体" w:hAnsi="宋体" w:hint="eastAsia"/>
          <w:sz w:val="24"/>
        </w:rPr>
        <w:t>、</w:t>
      </w:r>
      <w:r>
        <w:rPr>
          <w:rFonts w:ascii="宋体" w:hAnsi="宋体" w:hint="eastAsia"/>
          <w:bCs/>
          <w:sz w:val="24"/>
        </w:rPr>
        <w:t>电梯制造商</w:t>
      </w:r>
      <w:r>
        <w:rPr>
          <w:rFonts w:ascii="宋体" w:hAnsi="宋体" w:hint="eastAsia"/>
          <w:sz w:val="24"/>
        </w:rPr>
        <w:t>具有国家质量监督检验检疫总局认定的中华人民共和国特种设备安装改造维修许可</w:t>
      </w:r>
      <w:r>
        <w:rPr>
          <w:rFonts w:ascii="宋体" w:hAnsi="宋体"/>
          <w:sz w:val="24"/>
        </w:rPr>
        <w:t>A</w:t>
      </w:r>
      <w:r>
        <w:rPr>
          <w:rFonts w:ascii="宋体" w:hAnsi="宋体" w:hint="eastAsia"/>
          <w:sz w:val="24"/>
        </w:rPr>
        <w:t>级资质证书；</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t>8、供应商法人营业执照复印件。</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t>9、供应商法人代表授权书原件、供应商法人及授权业务员代表身份证复印件；</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0、设备技术参数、彩页资料；</w:t>
      </w:r>
    </w:p>
    <w:p w:rsidR="00F46D52" w:rsidRDefault="00F26EF4">
      <w:pPr>
        <w:widowControl/>
        <w:shd w:val="clear" w:color="auto" w:fill="FFFFFF"/>
        <w:spacing w:before="150" w:line="360" w:lineRule="atLeast"/>
        <w:ind w:firstLine="420"/>
        <w:jc w:val="left"/>
        <w:rPr>
          <w:rFonts w:ascii="宋体" w:hAns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1、同档次产品的比较分析表；</w:t>
      </w:r>
      <w:bookmarkStart w:id="0" w:name="_GoBack"/>
      <w:bookmarkEnd w:id="0"/>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2、供应商的技术及售后服务承诺书、培训方案等，中标后交货时间。</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3、报价不得超过所提供的周边单位中标价格；</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4、所推</w:t>
      </w:r>
      <w:r>
        <w:rPr>
          <w:rFonts w:ascii="宋体" w:hAnsi="宋体" w:cs="宋体" w:hint="eastAsia"/>
          <w:kern w:val="0"/>
          <w:sz w:val="24"/>
          <w:szCs w:val="24"/>
        </w:rPr>
        <w:t>荐设备</w:t>
      </w:r>
      <w:r>
        <w:rPr>
          <w:rFonts w:ascii="宋体" w:hAnsi="宋体" w:cs="宋体" w:hint="eastAsia"/>
          <w:color w:val="333333"/>
          <w:kern w:val="0"/>
          <w:sz w:val="24"/>
          <w:szCs w:val="24"/>
        </w:rPr>
        <w:t>的福建省用户名单和中标通知书或合同／发票复印件（附分项报价表）。</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5、推荐材料只有收到本科室确认收到电话才算真正送达，截止日前未收到本科室确认收到电话者视为未送达。</w:t>
      </w:r>
    </w:p>
    <w:p w:rsidR="00F46D52" w:rsidRDefault="00F46D52">
      <w:pPr>
        <w:widowControl/>
        <w:shd w:val="clear" w:color="auto" w:fill="FFFFFF"/>
        <w:spacing w:before="150" w:line="360" w:lineRule="atLeast"/>
        <w:ind w:firstLine="420"/>
        <w:jc w:val="left"/>
        <w:rPr>
          <w:rFonts w:ascii="宋体" w:cs="宋体"/>
          <w:color w:val="333333"/>
          <w:kern w:val="0"/>
          <w:sz w:val="24"/>
          <w:szCs w:val="24"/>
        </w:rPr>
      </w:pPr>
    </w:p>
    <w:p w:rsidR="00F46D52" w:rsidRDefault="00F46D52">
      <w:pPr>
        <w:widowControl/>
        <w:shd w:val="clear" w:color="auto" w:fill="FFFFFF"/>
        <w:spacing w:before="150" w:line="360" w:lineRule="atLeast"/>
        <w:ind w:firstLine="420"/>
        <w:jc w:val="left"/>
        <w:rPr>
          <w:rFonts w:ascii="宋体" w:cs="宋体"/>
          <w:color w:val="333333"/>
          <w:kern w:val="0"/>
          <w:sz w:val="24"/>
          <w:szCs w:val="24"/>
        </w:rPr>
      </w:pPr>
    </w:p>
    <w:p w:rsidR="00F46D52" w:rsidRDefault="00F46D52">
      <w:pPr>
        <w:widowControl/>
        <w:shd w:val="clear" w:color="auto" w:fill="FFFFFF"/>
        <w:spacing w:before="150" w:line="360" w:lineRule="atLeast"/>
        <w:jc w:val="left"/>
        <w:rPr>
          <w:rFonts w:ascii="宋体" w:cs="宋体"/>
          <w:color w:val="333333"/>
          <w:kern w:val="0"/>
          <w:sz w:val="24"/>
          <w:szCs w:val="24"/>
        </w:rPr>
      </w:pP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color w:val="333333"/>
          <w:kern w:val="0"/>
          <w:sz w:val="24"/>
          <w:szCs w:val="24"/>
        </w:rPr>
        <w:lastRenderedPageBreak/>
        <w:t>附表</w:t>
      </w:r>
      <w:r>
        <w:rPr>
          <w:rFonts w:ascii="宋体" w:hAnsi="宋体" w:cs="宋体"/>
          <w:color w:val="333333"/>
          <w:kern w:val="0"/>
          <w:sz w:val="24"/>
          <w:szCs w:val="24"/>
        </w:rPr>
        <w:t>1   </w:t>
      </w:r>
      <w:r>
        <w:rPr>
          <w:rFonts w:ascii="宋体" w:hAnsi="宋体" w:cs="宋体"/>
          <w:color w:val="333333"/>
          <w:kern w:val="0"/>
          <w:sz w:val="24"/>
          <w:szCs w:val="24"/>
        </w:rPr>
        <w:br/>
        <w:t>                                             </w:t>
      </w:r>
    </w:p>
    <w:p w:rsidR="00F46D52" w:rsidRDefault="00F26EF4">
      <w:pPr>
        <w:widowControl/>
        <w:shd w:val="clear" w:color="auto" w:fill="FFFFFF"/>
        <w:spacing w:before="150" w:line="360" w:lineRule="atLeast"/>
        <w:ind w:firstLine="420"/>
        <w:jc w:val="left"/>
        <w:rPr>
          <w:rFonts w:ascii="宋体" w:cs="宋体"/>
          <w:color w:val="333333"/>
          <w:kern w:val="0"/>
          <w:sz w:val="24"/>
          <w:szCs w:val="24"/>
        </w:rPr>
      </w:pPr>
      <w:r>
        <w:rPr>
          <w:rFonts w:ascii="宋体" w:hAnsi="宋体" w:cs="宋体" w:hint="eastAsia"/>
          <w:b/>
          <w:bCs/>
          <w:color w:val="333333"/>
          <w:kern w:val="0"/>
          <w:sz w:val="24"/>
          <w:szCs w:val="24"/>
        </w:rPr>
        <w:t>南安市医院设备洽谈报名表</w:t>
      </w:r>
    </w:p>
    <w:tbl>
      <w:tblPr>
        <w:tblW w:w="0" w:type="auto"/>
        <w:tblCellSpacing w:w="0" w:type="dxa"/>
        <w:tblCellMar>
          <w:top w:w="15" w:type="dxa"/>
          <w:left w:w="15" w:type="dxa"/>
          <w:bottom w:w="15" w:type="dxa"/>
          <w:right w:w="15" w:type="dxa"/>
        </w:tblCellMar>
        <w:tblLook w:val="04A0"/>
      </w:tblPr>
      <w:tblGrid>
        <w:gridCol w:w="2092"/>
        <w:gridCol w:w="2093"/>
        <w:gridCol w:w="2093"/>
        <w:gridCol w:w="2078"/>
      </w:tblGrid>
      <w:tr w:rsidR="00F46D52">
        <w:trPr>
          <w:tblCellSpacing w:w="0" w:type="dxa"/>
        </w:trPr>
        <w:tc>
          <w:tcPr>
            <w:tcW w:w="2097"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设备序号</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（网上公示的设备序号）</w:t>
            </w:r>
          </w:p>
        </w:tc>
      </w:tr>
      <w:tr w:rsidR="00F46D52">
        <w:trPr>
          <w:tblCellSpacing w:w="0" w:type="dxa"/>
        </w:trPr>
        <w:tc>
          <w:tcPr>
            <w:tcW w:w="2097"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经销公司</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blCellSpacing w:w="0" w:type="dxa"/>
        </w:trPr>
        <w:tc>
          <w:tcPr>
            <w:tcW w:w="2097"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联系人</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联系电话</w:t>
            </w:r>
          </w:p>
        </w:tc>
        <w:tc>
          <w:tcPr>
            <w:tcW w:w="2083"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blCellSpacing w:w="0" w:type="dxa"/>
        </w:trPr>
        <w:tc>
          <w:tcPr>
            <w:tcW w:w="2097"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设备名称</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生产厂家</w:t>
            </w:r>
          </w:p>
        </w:tc>
        <w:tc>
          <w:tcPr>
            <w:tcW w:w="2083"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blCellSpacing w:w="0" w:type="dxa"/>
        </w:trPr>
        <w:tc>
          <w:tcPr>
            <w:tcW w:w="2097"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规格型号</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注册证号</w:t>
            </w:r>
          </w:p>
        </w:tc>
        <w:tc>
          <w:tcPr>
            <w:tcW w:w="2083"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blCellSpacing w:w="0" w:type="dxa"/>
        </w:trPr>
        <w:tc>
          <w:tcPr>
            <w:tcW w:w="2097" w:type="dxa"/>
            <w:vMerge w:val="restart"/>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近二年中标情况</w:t>
            </w: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中标单位及价格</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rHeight w:val="559"/>
          <w:tblCellSpacing w:w="0" w:type="dxa"/>
        </w:trPr>
        <w:tc>
          <w:tcPr>
            <w:tcW w:w="2097" w:type="dxa"/>
            <w:vMerge/>
            <w:tcBorders>
              <w:top w:val="single" w:sz="4" w:space="0" w:color="auto"/>
              <w:left w:val="single" w:sz="4" w:space="0" w:color="auto"/>
              <w:bottom w:val="single" w:sz="4" w:space="0" w:color="auto"/>
              <w:right w:val="single" w:sz="4" w:space="0" w:color="auto"/>
            </w:tcBorders>
            <w:vAlign w:val="center"/>
          </w:tcPr>
          <w:p w:rsidR="00F46D52" w:rsidRDefault="00F46D52">
            <w:pPr>
              <w:widowControl/>
              <w:spacing w:before="150" w:line="360" w:lineRule="atLeast"/>
              <w:jc w:val="center"/>
              <w:rPr>
                <w:rFonts w:ascii="宋体" w:cs="宋体"/>
                <w:color w:val="333333"/>
                <w:kern w:val="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中标单位及价格</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F46D52" w:rsidRDefault="00F46D52">
            <w:pPr>
              <w:widowControl/>
              <w:spacing w:before="150" w:line="360" w:lineRule="atLeast"/>
              <w:jc w:val="center"/>
              <w:rPr>
                <w:rFonts w:ascii="宋体" w:cs="宋体"/>
                <w:color w:val="333333"/>
                <w:kern w:val="0"/>
                <w:sz w:val="24"/>
                <w:szCs w:val="24"/>
              </w:rPr>
            </w:pPr>
          </w:p>
        </w:tc>
      </w:tr>
      <w:tr w:rsidR="00F46D5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46D52" w:rsidRDefault="00F46D52">
            <w:pPr>
              <w:widowControl/>
              <w:jc w:val="left"/>
              <w:rPr>
                <w:rFonts w:ascii="宋体" w:cs="宋体"/>
                <w:color w:val="333333"/>
                <w:kern w:val="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hAnsi="宋体" w:cs="宋体" w:hint="eastAsia"/>
                <w:color w:val="333333"/>
                <w:kern w:val="0"/>
                <w:sz w:val="24"/>
                <w:szCs w:val="24"/>
              </w:rPr>
              <w:t>中标单位及价格</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center"/>
              <w:rPr>
                <w:rFonts w:ascii="宋体" w:cs="宋体"/>
                <w:color w:val="333333"/>
                <w:kern w:val="0"/>
                <w:sz w:val="24"/>
                <w:szCs w:val="24"/>
              </w:rPr>
            </w:pPr>
            <w:r>
              <w:rPr>
                <w:rFonts w:ascii="宋体" w:cs="宋体"/>
                <w:color w:val="333333"/>
                <w:kern w:val="0"/>
                <w:sz w:val="24"/>
                <w:szCs w:val="24"/>
              </w:rPr>
              <w:t> </w:t>
            </w:r>
          </w:p>
        </w:tc>
      </w:tr>
      <w:tr w:rsidR="00F46D52">
        <w:trPr>
          <w:tblCellSpacing w:w="0" w:type="dxa"/>
        </w:trPr>
        <w:tc>
          <w:tcPr>
            <w:tcW w:w="8376" w:type="dxa"/>
            <w:gridSpan w:val="4"/>
            <w:tcBorders>
              <w:top w:val="single" w:sz="4" w:space="0" w:color="auto"/>
              <w:left w:val="single" w:sz="4" w:space="0" w:color="auto"/>
              <w:bottom w:val="single" w:sz="4" w:space="0" w:color="auto"/>
              <w:right w:val="single" w:sz="4" w:space="0" w:color="auto"/>
            </w:tcBorders>
            <w:vAlign w:val="center"/>
          </w:tcPr>
          <w:p w:rsidR="00F46D52" w:rsidRDefault="00F26EF4">
            <w:pPr>
              <w:widowControl/>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技术参数（可另附页）：</w:t>
            </w:r>
          </w:p>
          <w:p w:rsidR="00F46D52" w:rsidRDefault="00F26EF4">
            <w:pPr>
              <w:widowControl/>
              <w:spacing w:before="150" w:line="360" w:lineRule="atLeast"/>
              <w:jc w:val="left"/>
              <w:rPr>
                <w:rFonts w:ascii="宋体" w:cs="宋体"/>
                <w:color w:val="333333"/>
                <w:kern w:val="0"/>
                <w:sz w:val="24"/>
                <w:szCs w:val="24"/>
              </w:rPr>
            </w:pPr>
            <w:r>
              <w:rPr>
                <w:rFonts w:ascii="宋体" w:cs="宋体"/>
                <w:color w:val="333333"/>
                <w:kern w:val="0"/>
                <w:sz w:val="24"/>
                <w:szCs w:val="24"/>
              </w:rPr>
              <w:t> </w:t>
            </w:r>
          </w:p>
          <w:p w:rsidR="00F46D52" w:rsidRDefault="00F26EF4">
            <w:pPr>
              <w:widowControl/>
              <w:spacing w:before="150" w:line="360" w:lineRule="atLeast"/>
              <w:jc w:val="left"/>
              <w:rPr>
                <w:rFonts w:ascii="宋体" w:cs="宋体"/>
                <w:color w:val="333333"/>
                <w:kern w:val="0"/>
                <w:sz w:val="24"/>
                <w:szCs w:val="24"/>
              </w:rPr>
            </w:pPr>
            <w:r>
              <w:rPr>
                <w:rFonts w:ascii="宋体" w:cs="宋体"/>
                <w:color w:val="333333"/>
                <w:kern w:val="0"/>
                <w:sz w:val="24"/>
                <w:szCs w:val="24"/>
              </w:rPr>
              <w:t> </w:t>
            </w:r>
          </w:p>
          <w:p w:rsidR="00F46D52" w:rsidRDefault="00F26EF4">
            <w:pPr>
              <w:widowControl/>
              <w:spacing w:before="150" w:line="360" w:lineRule="atLeast"/>
              <w:jc w:val="left"/>
              <w:rPr>
                <w:rFonts w:ascii="宋体" w:cs="宋体"/>
                <w:color w:val="333333"/>
                <w:kern w:val="0"/>
                <w:sz w:val="24"/>
                <w:szCs w:val="24"/>
              </w:rPr>
            </w:pPr>
            <w:r>
              <w:rPr>
                <w:rFonts w:ascii="宋体" w:cs="宋体"/>
                <w:color w:val="333333"/>
                <w:kern w:val="0"/>
                <w:sz w:val="24"/>
                <w:szCs w:val="24"/>
              </w:rPr>
              <w:t> </w:t>
            </w:r>
          </w:p>
          <w:p w:rsidR="00F46D52" w:rsidRDefault="00F46D52">
            <w:pPr>
              <w:widowControl/>
              <w:spacing w:before="150" w:line="360" w:lineRule="atLeast"/>
              <w:jc w:val="left"/>
              <w:rPr>
                <w:rFonts w:ascii="宋体" w:cs="宋体"/>
                <w:color w:val="333333"/>
                <w:kern w:val="0"/>
                <w:sz w:val="24"/>
                <w:szCs w:val="24"/>
              </w:rPr>
            </w:pPr>
          </w:p>
          <w:p w:rsidR="00F46D52" w:rsidRDefault="00F46D52">
            <w:pPr>
              <w:widowControl/>
              <w:spacing w:before="150" w:line="360" w:lineRule="atLeast"/>
              <w:jc w:val="left"/>
              <w:rPr>
                <w:rFonts w:ascii="宋体" w:cs="宋体"/>
                <w:color w:val="333333"/>
                <w:kern w:val="0"/>
                <w:sz w:val="24"/>
                <w:szCs w:val="24"/>
              </w:rPr>
            </w:pPr>
          </w:p>
        </w:tc>
      </w:tr>
    </w:tbl>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hAnsi="宋体" w:cs="宋体" w:hint="eastAsia"/>
          <w:color w:val="333333"/>
          <w:kern w:val="0"/>
          <w:sz w:val="24"/>
          <w:szCs w:val="24"/>
        </w:rPr>
        <w:t>注：</w:t>
      </w:r>
      <w:r>
        <w:rPr>
          <w:rFonts w:ascii="宋体" w:hAnsi="宋体" w:cs="宋体"/>
          <w:color w:val="333333"/>
          <w:kern w:val="0"/>
          <w:sz w:val="24"/>
          <w:szCs w:val="24"/>
        </w:rPr>
        <w:t>1</w:t>
      </w:r>
      <w:r>
        <w:rPr>
          <w:rFonts w:ascii="宋体" w:hAnsi="宋体" w:cs="宋体" w:hint="eastAsia"/>
          <w:color w:val="333333"/>
          <w:kern w:val="0"/>
          <w:sz w:val="24"/>
          <w:szCs w:val="24"/>
        </w:rPr>
        <w:t>表格填写完整后，编辑文件名称</w:t>
      </w:r>
      <w:r>
        <w:rPr>
          <w:rFonts w:ascii="宋体" w:cs="宋体"/>
          <w:color w:val="333333"/>
          <w:kern w:val="0"/>
          <w:sz w:val="24"/>
          <w:szCs w:val="24"/>
        </w:rPr>
        <w:t> </w:t>
      </w:r>
      <w:r>
        <w:rPr>
          <w:rFonts w:ascii="宋体" w:hAnsi="宋体" w:cs="宋体" w:hint="eastAsia"/>
          <w:color w:val="333333"/>
          <w:kern w:val="0"/>
          <w:sz w:val="24"/>
          <w:szCs w:val="24"/>
        </w:rPr>
        <w:t>设备名称</w:t>
      </w:r>
      <w:r>
        <w:rPr>
          <w:rFonts w:ascii="宋体" w:hAnsi="宋体" w:cs="宋体"/>
          <w:color w:val="333333"/>
          <w:kern w:val="0"/>
          <w:sz w:val="24"/>
          <w:szCs w:val="24"/>
        </w:rPr>
        <w:t>+</w:t>
      </w:r>
      <w:r>
        <w:rPr>
          <w:rFonts w:ascii="宋体" w:hAnsi="宋体" w:cs="宋体" w:hint="eastAsia"/>
          <w:color w:val="333333"/>
          <w:kern w:val="0"/>
          <w:sz w:val="24"/>
          <w:szCs w:val="24"/>
        </w:rPr>
        <w:t>供应商名称后</w:t>
      </w:r>
      <w:hyperlink r:id="rId7" w:history="1">
        <w:r>
          <w:rPr>
            <w:rStyle w:val="a6"/>
            <w:rFonts w:ascii="宋体" w:hAnsi="宋体" w:cs="宋体" w:hint="eastAsia"/>
            <w:kern w:val="0"/>
            <w:sz w:val="24"/>
            <w:szCs w:val="24"/>
          </w:rPr>
          <w:t>发至</w:t>
        </w:r>
        <w:r>
          <w:rPr>
            <w:rStyle w:val="a6"/>
            <w:rFonts w:ascii="宋体" w:hAnsi="宋体" w:cs="宋体"/>
            <w:kern w:val="0"/>
            <w:sz w:val="24"/>
            <w:szCs w:val="24"/>
          </w:rPr>
          <w:t>nasyysbk@126.com</w:t>
        </w:r>
      </w:hyperlink>
    </w:p>
    <w:p w:rsidR="00F46D52" w:rsidRDefault="00F26EF4">
      <w:pPr>
        <w:widowControl/>
        <w:shd w:val="clear" w:color="auto" w:fill="FFFFFF"/>
        <w:spacing w:before="150" w:line="36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2</w:t>
      </w:r>
      <w:r>
        <w:rPr>
          <w:rFonts w:ascii="宋体" w:hAnsi="宋体" w:cs="宋体" w:hint="eastAsia"/>
          <w:color w:val="333333"/>
          <w:kern w:val="0"/>
          <w:sz w:val="24"/>
          <w:szCs w:val="24"/>
        </w:rPr>
        <w:t>咨询电话：</w:t>
      </w:r>
      <w:r>
        <w:rPr>
          <w:rFonts w:ascii="宋体" w:hAnsi="宋体" w:cs="宋体"/>
          <w:color w:val="333333"/>
          <w:kern w:val="0"/>
          <w:sz w:val="24"/>
          <w:szCs w:val="24"/>
        </w:rPr>
        <w:t>0595-86394148</w:t>
      </w:r>
      <w:r>
        <w:rPr>
          <w:rFonts w:ascii="宋体" w:hAnsi="宋体" w:cs="宋体" w:hint="eastAsia"/>
          <w:color w:val="333333"/>
          <w:kern w:val="0"/>
          <w:sz w:val="24"/>
          <w:szCs w:val="24"/>
        </w:rPr>
        <w:t>，联系人小卓。</w:t>
      </w:r>
    </w:p>
    <w:p w:rsidR="00F46D52" w:rsidRDefault="00F26EF4">
      <w:pPr>
        <w:widowControl/>
        <w:shd w:val="clear" w:color="auto" w:fill="FFFFFF"/>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3 </w:t>
      </w:r>
      <w:r>
        <w:rPr>
          <w:rFonts w:ascii="宋体" w:hAnsi="宋体" w:cs="宋体" w:hint="eastAsia"/>
          <w:color w:val="333333"/>
          <w:kern w:val="0"/>
          <w:sz w:val="24"/>
          <w:szCs w:val="24"/>
        </w:rPr>
        <w:t>监督电话：</w:t>
      </w:r>
      <w:r>
        <w:rPr>
          <w:rFonts w:ascii="宋体" w:hAnsi="宋体" w:cs="宋体"/>
          <w:color w:val="333333"/>
          <w:kern w:val="0"/>
          <w:sz w:val="24"/>
          <w:szCs w:val="24"/>
        </w:rPr>
        <w:t>0595-86394170</w:t>
      </w:r>
      <w:r>
        <w:rPr>
          <w:rFonts w:ascii="宋体" w:hAnsi="宋体" w:cs="宋体" w:hint="eastAsia"/>
          <w:color w:val="333333"/>
          <w:kern w:val="0"/>
          <w:sz w:val="24"/>
          <w:szCs w:val="24"/>
        </w:rPr>
        <w:t>，联系人庄科长。</w:t>
      </w:r>
    </w:p>
    <w:sectPr w:rsidR="00F46D52" w:rsidSect="00F46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8A8" w:rsidRDefault="000238A8" w:rsidP="00F04A6D">
      <w:r>
        <w:separator/>
      </w:r>
    </w:p>
  </w:endnote>
  <w:endnote w:type="continuationSeparator" w:id="1">
    <w:p w:rsidR="000238A8" w:rsidRDefault="000238A8" w:rsidP="00F04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8A8" w:rsidRDefault="000238A8" w:rsidP="00F04A6D">
      <w:r>
        <w:separator/>
      </w:r>
    </w:p>
  </w:footnote>
  <w:footnote w:type="continuationSeparator" w:id="1">
    <w:p w:rsidR="000238A8" w:rsidRDefault="000238A8" w:rsidP="00F04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46D52"/>
    <w:rsid w:val="000238A8"/>
    <w:rsid w:val="001C7827"/>
    <w:rsid w:val="007E6381"/>
    <w:rsid w:val="009A035A"/>
    <w:rsid w:val="00A876FD"/>
    <w:rsid w:val="00F04A6D"/>
    <w:rsid w:val="00F20BAB"/>
    <w:rsid w:val="00F26EF4"/>
    <w:rsid w:val="00F46D52"/>
    <w:rsid w:val="126C75D9"/>
    <w:rsid w:val="1D8A0B00"/>
    <w:rsid w:val="33221C36"/>
    <w:rsid w:val="7D671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D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46D52"/>
    <w:rPr>
      <w:sz w:val="18"/>
      <w:szCs w:val="18"/>
    </w:rPr>
  </w:style>
  <w:style w:type="paragraph" w:styleId="a4">
    <w:name w:val="footer"/>
    <w:basedOn w:val="a"/>
    <w:link w:val="Char0"/>
    <w:uiPriority w:val="99"/>
    <w:rsid w:val="00F46D52"/>
    <w:pPr>
      <w:tabs>
        <w:tab w:val="center" w:pos="4153"/>
        <w:tab w:val="right" w:pos="8306"/>
      </w:tabs>
      <w:snapToGrid w:val="0"/>
      <w:jc w:val="left"/>
    </w:pPr>
    <w:rPr>
      <w:sz w:val="18"/>
      <w:szCs w:val="18"/>
    </w:rPr>
  </w:style>
  <w:style w:type="paragraph" w:styleId="a5">
    <w:name w:val="header"/>
    <w:basedOn w:val="a"/>
    <w:link w:val="Char1"/>
    <w:uiPriority w:val="99"/>
    <w:rsid w:val="00F46D5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rsid w:val="00F46D52"/>
    <w:rPr>
      <w:rFonts w:cs="Times New Roman"/>
      <w:color w:val="0000FF"/>
      <w:u w:val="single"/>
    </w:rPr>
  </w:style>
  <w:style w:type="character" w:customStyle="1" w:styleId="Char1">
    <w:name w:val="页眉 Char"/>
    <w:basedOn w:val="a0"/>
    <w:link w:val="a5"/>
    <w:uiPriority w:val="99"/>
    <w:qFormat/>
    <w:rsid w:val="00F46D52"/>
    <w:rPr>
      <w:rFonts w:cs="Times New Roman"/>
      <w:sz w:val="18"/>
      <w:szCs w:val="18"/>
    </w:rPr>
  </w:style>
  <w:style w:type="character" w:customStyle="1" w:styleId="Char0">
    <w:name w:val="页脚 Char"/>
    <w:basedOn w:val="a0"/>
    <w:link w:val="a4"/>
    <w:uiPriority w:val="99"/>
    <w:rsid w:val="00F46D52"/>
    <w:rPr>
      <w:rFonts w:cs="Times New Roman"/>
      <w:sz w:val="18"/>
      <w:szCs w:val="18"/>
    </w:rPr>
  </w:style>
  <w:style w:type="character" w:customStyle="1" w:styleId="Char">
    <w:name w:val="批注框文本 Char"/>
    <w:basedOn w:val="a0"/>
    <w:link w:val="a3"/>
    <w:uiPriority w:val="99"/>
    <w:qFormat/>
    <w:rsid w:val="00F46D5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3267;nasyysbk@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203</Words>
  <Characters>1162</Characters>
  <Application>Microsoft Office Word</Application>
  <DocSecurity>0</DocSecurity>
  <Lines>9</Lines>
  <Paragraphs>2</Paragraphs>
  <ScaleCrop>false</ScaleCrop>
  <Company>微软公司</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71</cp:revision>
  <cp:lastPrinted>2020-01-07T02:00:00Z</cp:lastPrinted>
  <dcterms:created xsi:type="dcterms:W3CDTF">2019-12-31T02:33:00Z</dcterms:created>
  <dcterms:modified xsi:type="dcterms:W3CDTF">2020-12-22T08:34:00Z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