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76" w:rsidRDefault="000B4876" w:rsidP="00C36E0F">
      <w:pPr>
        <w:ind w:firstLineChars="200" w:firstLine="3168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关于南安市医院结核门诊叫号系统采购意向公告</w:t>
      </w:r>
    </w:p>
    <w:p w:rsidR="000B4876" w:rsidRDefault="000B4876"/>
    <w:p w:rsidR="000B4876" w:rsidRDefault="000B4876" w:rsidP="00C36E0F">
      <w:pPr>
        <w:ind w:firstLineChars="200" w:firstLine="31680"/>
      </w:pPr>
      <w:r>
        <w:rPr>
          <w:rFonts w:hint="eastAsia"/>
        </w:rPr>
        <w:t>由于结核门诊业务需要，经研究决定，拟采购结核门诊叫号系统，产品需包含叫号软件系统、</w:t>
      </w:r>
      <w:r>
        <w:t>43</w:t>
      </w:r>
      <w:r>
        <w:rPr>
          <w:rFonts w:hint="eastAsia"/>
        </w:rPr>
        <w:t>寸壁挂一体机</w:t>
      </w:r>
      <w:r>
        <w:t>1</w:t>
      </w:r>
      <w:r>
        <w:rPr>
          <w:rFonts w:hint="eastAsia"/>
        </w:rPr>
        <w:t>台、</w:t>
      </w:r>
      <w:r>
        <w:t>19</w:t>
      </w:r>
      <w:r>
        <w:rPr>
          <w:rFonts w:hint="eastAsia"/>
        </w:rPr>
        <w:t>寸壁挂一体机</w:t>
      </w:r>
      <w:r>
        <w:t>4</w:t>
      </w:r>
      <w:r>
        <w:rPr>
          <w:rFonts w:hint="eastAsia"/>
        </w:rPr>
        <w:t>台，功放及喇叭各一台，安装费等，资料需包含：报价表（需包括一切施工所需软硬件，如相关的辅料、实施安装等一切人工费用、税费、售后服务等费用，招标方不再追加相关的一切费用）、技术参数、配置清单、优势、兼容性及特点等）；可以实现预约确认、门诊叫号等功能，报价表必须包含与院内信息系统能够对接（我院</w:t>
      </w:r>
      <w:r>
        <w:t>HIS</w:t>
      </w:r>
      <w:r>
        <w:rPr>
          <w:rFonts w:hint="eastAsia"/>
        </w:rPr>
        <w:t>系统为智业软件建设、自助机为易联众公司建设），报价包含相关接口费用。具体参数如下：</w:t>
      </w:r>
    </w:p>
    <w:tbl>
      <w:tblPr>
        <w:tblW w:w="5685" w:type="dxa"/>
        <w:tblInd w:w="93" w:type="dxa"/>
        <w:tblLook w:val="00A0"/>
      </w:tblPr>
      <w:tblGrid>
        <w:gridCol w:w="1080"/>
        <w:gridCol w:w="3525"/>
        <w:gridCol w:w="1080"/>
      </w:tblGrid>
      <w:tr w:rsidR="000B4876" w:rsidRPr="00305967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设备名称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参数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数量</w:t>
            </w:r>
          </w:p>
        </w:tc>
      </w:tr>
      <w:tr w:rsidR="000B4876" w:rsidRPr="00305967">
        <w:trPr>
          <w:trHeight w:val="6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寸壁挂一体机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）操作系统：安卓操作系统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6.0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：四核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主频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1.6G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）内存：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）存储：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8G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）尺寸：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寸；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）音频接口：音频接口×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，模拟左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右声道输出（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耳机接口）；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）以太网口：×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100M/1000M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自适应；支持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WIFI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USB2.0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）电源输入：交流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100~240V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）待机功耗：≤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）工作温度：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）工作湿度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:10%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％，无凝露；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）存贮温度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:-20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）视频格式：支持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MPEG-1 Systems  MPEG-2 PS  MPEG-2 TS  AVI  MP4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）音频格式：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MPEG-1 Layers I  II  III2.0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MPEG-4 AAC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WAV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24-bit PCM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）图片格式：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BMP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JPEG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PNG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、动态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GIF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）支持画面分割：视频区，图文区，滚动字幕，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日期时间星期区，支持自由分屏，支持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Office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文件、表格控件；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）播放模式：通过网络接收媒体内容，存贮于本地后循环播放、插播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定时、垫片播放等；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）支持远程开关机：支持远程开关机；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B4876" w:rsidRPr="00305967">
        <w:trPr>
          <w:trHeight w:val="6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寸壁挂一体机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）操作系统：安卓操作系统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6.0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：四核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主频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1.6G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）内存：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）存储：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8G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）尺寸：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寸；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）音频接口：音频接口×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，模拟左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右声道输出（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耳机接口）；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）以太网口：×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100M/1000M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自适应；支持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WIFI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USB2.0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）电源输入：交流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100~240V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）待机功耗：≤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）工作温度：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）工作湿度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:10%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％，无凝露；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）存贮温度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:-20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）视频格式：支持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MPEG-1 Systems  MPEG-2 PS  MPEG-2 TS  AVI  MP4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）音频格式：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MPEG-1 Layers I  II  III2.0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MPEG-4 AAC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WAV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24-bit PCM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）图片格式：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BMP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JPEG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PNG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、动态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GIF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）支持画面分割：视频区，图文区，滚动字幕，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日期时间星期区，支持自由分屏，支持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Office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文件、表格控件；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）播放模式：通过网络接收媒体内容，存贮于本地后循环播放、插播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定时、垫片播放等；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）支持远程开关机：支持远程开关机；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B4876" w:rsidRPr="0030596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喇叭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功放及喇叭各一台</w:t>
            </w:r>
          </w:p>
        </w:tc>
      </w:tr>
      <w:tr w:rsidR="000B4876" w:rsidRPr="0030596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叫号软件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可以实现预约确认、门诊叫号等功能，必须与院内信息系统能够对接（我院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HIS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系统为智业软件建设），报价包含相关接口费用</w:t>
            </w:r>
          </w:p>
        </w:tc>
      </w:tr>
      <w:tr w:rsidR="000B4876" w:rsidRPr="00305967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安装费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76" w:rsidRDefault="000B48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含线材及人工费</w:t>
            </w:r>
          </w:p>
        </w:tc>
      </w:tr>
    </w:tbl>
    <w:p w:rsidR="000B4876" w:rsidRDefault="000B4876"/>
    <w:p w:rsidR="000B4876" w:rsidRDefault="000B4876">
      <w:r>
        <w:t>2</w:t>
      </w:r>
      <w:r>
        <w:rPr>
          <w:rFonts w:hint="eastAsia"/>
        </w:rPr>
        <w:t>、提供具体的项目建设方案、售后服务方案、培训方案；</w:t>
      </w:r>
    </w:p>
    <w:p w:rsidR="000B4876" w:rsidRDefault="000B4876">
      <w:r>
        <w:t>3</w:t>
      </w:r>
      <w:r>
        <w:rPr>
          <w:rFonts w:hint="eastAsia"/>
        </w:rPr>
        <w:t>、提供供应商的资质证件（营业执照、税务登记证、组织机构代码证等）；</w:t>
      </w:r>
    </w:p>
    <w:p w:rsidR="000B4876" w:rsidRDefault="000B4876">
      <w:r>
        <w:t>4</w:t>
      </w:r>
      <w:r>
        <w:rPr>
          <w:rFonts w:hint="eastAsia"/>
        </w:rPr>
        <w:t>、提供供应商委托人的身份证复印件及授权书、联系方式；</w:t>
      </w:r>
    </w:p>
    <w:p w:rsidR="000B4876" w:rsidRDefault="000B4876">
      <w:r>
        <w:t>5</w:t>
      </w:r>
      <w:r>
        <w:rPr>
          <w:rFonts w:hint="eastAsia"/>
        </w:rPr>
        <w:t>、提供供应商的法人身份证复印件；</w:t>
      </w:r>
    </w:p>
    <w:p w:rsidR="000B4876" w:rsidRDefault="000B4876">
      <w:r>
        <w:t>6</w:t>
      </w:r>
      <w:r>
        <w:rPr>
          <w:rFonts w:hint="eastAsia"/>
        </w:rPr>
        <w:t>、以</w:t>
      </w:r>
      <w:bookmarkStart w:id="0" w:name="_GoBack"/>
      <w:bookmarkEnd w:id="0"/>
      <w:r>
        <w:rPr>
          <w:rFonts w:hint="eastAsia"/>
        </w:rPr>
        <w:t>上材料（除供应商资质证件外）均需装进档案袋封存，加盖供应商的公章；</w:t>
      </w:r>
    </w:p>
    <w:p w:rsidR="000B4876" w:rsidRDefault="000B4876" w:rsidP="00C36E0F">
      <w:r>
        <w:t>7</w:t>
      </w:r>
      <w:r>
        <w:rPr>
          <w:rFonts w:hint="eastAsia"/>
        </w:rPr>
        <w:t>、中标方式：采用最低价格中标法（不足三家流标）；</w:t>
      </w:r>
    </w:p>
    <w:p w:rsidR="000B4876" w:rsidRDefault="000B4876">
      <w:r>
        <w:t>8</w:t>
      </w:r>
      <w:r>
        <w:rPr>
          <w:rFonts w:hint="eastAsia"/>
        </w:rPr>
        <w:t>、请于</w:t>
      </w:r>
      <w:r>
        <w:t>2021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17:30</w:t>
      </w:r>
      <w:r>
        <w:rPr>
          <w:rFonts w:hint="eastAsia"/>
        </w:rPr>
        <w:t>前到南安市医院</w:t>
      </w:r>
      <w:r>
        <w:t>120</w:t>
      </w:r>
      <w:r>
        <w:rPr>
          <w:rFonts w:hint="eastAsia"/>
        </w:rPr>
        <w:t>大楼</w:t>
      </w:r>
      <w:r>
        <w:t>6</w:t>
      </w:r>
      <w:r>
        <w:rPr>
          <w:rFonts w:hint="eastAsia"/>
        </w:rPr>
        <w:t>楼信息中心递交方案资料（周六不休）。递交资料一式两份，资料不全者，谢绝接待。产品介绍时间及地点另行通知。</w:t>
      </w:r>
    </w:p>
    <w:p w:rsidR="000B4876" w:rsidRDefault="000B4876">
      <w:r>
        <w:rPr>
          <w:rFonts w:hint="eastAsia"/>
        </w:rPr>
        <w:t>联系人：洪先生</w:t>
      </w:r>
      <w:r>
        <w:t xml:space="preserve"> </w:t>
      </w:r>
      <w:r>
        <w:rPr>
          <w:rFonts w:hint="eastAsia"/>
        </w:rPr>
        <w:t>联系电话：</w:t>
      </w:r>
      <w:r>
        <w:t>15959518399</w:t>
      </w:r>
      <w:r>
        <w:rPr>
          <w:rFonts w:hint="eastAsia"/>
        </w:rPr>
        <w:t>、</w:t>
      </w:r>
      <w:r>
        <w:t>0595-86394112</w:t>
      </w:r>
    </w:p>
    <w:p w:rsidR="000B4876" w:rsidRDefault="000B4876">
      <w:r>
        <w:rPr>
          <w:rFonts w:hint="eastAsia"/>
        </w:rPr>
        <w:t>监督电话：</w:t>
      </w:r>
      <w:r>
        <w:t>0595-86394170</w:t>
      </w:r>
    </w:p>
    <w:p w:rsidR="000B4876" w:rsidRDefault="000B4876">
      <w:pPr>
        <w:pStyle w:val="NormalWeb"/>
        <w:widowControl/>
        <w:shd w:val="clear" w:color="auto" w:fill="FFFFFF"/>
        <w:spacing w:beforeAutospacing="0" w:afterAutospacing="0" w:line="420" w:lineRule="atLeast"/>
        <w:ind w:firstLine="4785"/>
        <w:jc w:val="righ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  <w:t>南安市医院</w:t>
      </w:r>
    </w:p>
    <w:p w:rsidR="000B4876" w:rsidRDefault="000B4876">
      <w:pPr>
        <w:pStyle w:val="NormalWeb"/>
        <w:widowControl/>
        <w:shd w:val="clear" w:color="auto" w:fill="FFFFFF"/>
        <w:spacing w:beforeAutospacing="0" w:afterAutospacing="0" w:line="420" w:lineRule="atLeast"/>
        <w:ind w:firstLine="4605"/>
        <w:jc w:val="right"/>
      </w:pPr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>202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18"/>
          <w:szCs w:val="18"/>
          <w:shd w:val="clear" w:color="auto" w:fill="FFFFFF"/>
        </w:rPr>
        <w:t>年</w:t>
      </w:r>
      <w:r>
        <w:rPr>
          <w:rFonts w:ascii="宋体" w:hAnsi="宋体" w:cs="宋体"/>
          <w:color w:val="333333"/>
          <w:sz w:val="18"/>
          <w:szCs w:val="1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18"/>
          <w:szCs w:val="18"/>
          <w:shd w:val="clear" w:color="auto" w:fill="FFFFFF"/>
        </w:rPr>
        <w:t>月</w:t>
      </w:r>
      <w:r>
        <w:rPr>
          <w:rFonts w:ascii="宋体" w:hAnsi="宋体" w:cs="宋体"/>
          <w:color w:val="333333"/>
          <w:sz w:val="18"/>
          <w:szCs w:val="1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18"/>
          <w:szCs w:val="18"/>
          <w:shd w:val="clear" w:color="auto" w:fill="FFFFFF"/>
        </w:rPr>
        <w:t>日</w:t>
      </w:r>
    </w:p>
    <w:sectPr w:rsidR="000B4876" w:rsidSect="000A1CD6">
      <w:pgSz w:w="11906" w:h="16838"/>
      <w:pgMar w:top="620" w:right="1800" w:bottom="6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825B7D"/>
    <w:rsid w:val="000016AE"/>
    <w:rsid w:val="000A1CD6"/>
    <w:rsid w:val="000B4876"/>
    <w:rsid w:val="00184AC7"/>
    <w:rsid w:val="00305967"/>
    <w:rsid w:val="00490943"/>
    <w:rsid w:val="006E7721"/>
    <w:rsid w:val="006F6288"/>
    <w:rsid w:val="00763B09"/>
    <w:rsid w:val="00905AC9"/>
    <w:rsid w:val="00BF6D01"/>
    <w:rsid w:val="00C36E0F"/>
    <w:rsid w:val="143F64F3"/>
    <w:rsid w:val="1A4D0B3E"/>
    <w:rsid w:val="1BAE105C"/>
    <w:rsid w:val="20067417"/>
    <w:rsid w:val="22015A5D"/>
    <w:rsid w:val="32A144F2"/>
    <w:rsid w:val="380A45FC"/>
    <w:rsid w:val="43825B7D"/>
    <w:rsid w:val="4801369E"/>
    <w:rsid w:val="4E3D6DFA"/>
    <w:rsid w:val="546342B6"/>
    <w:rsid w:val="58CC5BF2"/>
    <w:rsid w:val="5CB64ACC"/>
    <w:rsid w:val="62C56B5E"/>
    <w:rsid w:val="6BD536BA"/>
    <w:rsid w:val="77F578D9"/>
    <w:rsid w:val="78555E97"/>
    <w:rsid w:val="787D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D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1CD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266</Words>
  <Characters>1519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关于南安市医院结核门诊叫号系统采购意向公告</dc:title>
  <dc:subject/>
  <dc:creator>Administrator</dc:creator>
  <cp:keywords/>
  <dc:description/>
  <cp:lastModifiedBy>User</cp:lastModifiedBy>
  <cp:revision>2</cp:revision>
  <dcterms:created xsi:type="dcterms:W3CDTF">2021-04-10T03:25:00Z</dcterms:created>
  <dcterms:modified xsi:type="dcterms:W3CDTF">2021-04-10T03:25:00Z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3082C22E301141FE94CE998156C06D25</vt:lpwstr>
  </property>
</Properties>
</file>