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00" w:lineRule="atLeast"/>
        <w:ind w:firstLine="1242" w:firstLineChars="44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关于南安市医院采购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部分</w:t>
      </w:r>
      <w:r>
        <w:rPr>
          <w:rFonts w:hint="eastAsia"/>
          <w:b/>
          <w:bCs/>
          <w:color w:val="333333"/>
          <w:sz w:val="28"/>
          <w:szCs w:val="28"/>
        </w:rPr>
        <w:t>家用电器意向公告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ind w:firstLine="1242" w:firstLineChars="442"/>
        <w:rPr>
          <w:b/>
          <w:bCs/>
          <w:color w:val="333333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医院研究决定，</w:t>
      </w:r>
      <w:r>
        <w:rPr>
          <w:rFonts w:asciiTheme="minorEastAsia" w:hAnsiTheme="minorEastAsia" w:eastAsiaTheme="minorEastAsia"/>
          <w:color w:val="333333"/>
        </w:rPr>
        <w:t>因</w:t>
      </w:r>
      <w:r>
        <w:rPr>
          <w:rFonts w:hint="eastAsia" w:asciiTheme="minorEastAsia" w:hAnsiTheme="minorEastAsia" w:eastAsiaTheme="minorEastAsia"/>
          <w:color w:val="333333"/>
        </w:rPr>
        <w:t>工作</w:t>
      </w:r>
      <w:r>
        <w:rPr>
          <w:rFonts w:asciiTheme="minorEastAsia" w:hAnsiTheme="minorEastAsia" w:eastAsiaTheme="minorEastAsia"/>
          <w:color w:val="333333"/>
        </w:rPr>
        <w:t>需要，南安市医院</w:t>
      </w:r>
      <w:r>
        <w:rPr>
          <w:rFonts w:hint="eastAsia" w:asciiTheme="minorEastAsia" w:hAnsiTheme="minorEastAsia" w:eastAsiaTheme="minorEastAsia"/>
          <w:color w:val="333333"/>
        </w:rPr>
        <w:t>需</w:t>
      </w:r>
      <w:r>
        <w:rPr>
          <w:rFonts w:asciiTheme="minorEastAsia" w:hAnsiTheme="minorEastAsia" w:eastAsiaTheme="minorEastAsia"/>
          <w:color w:val="333333"/>
        </w:rPr>
        <w:t>采购以下</w:t>
      </w:r>
      <w:r>
        <w:rPr>
          <w:rFonts w:hint="eastAsia" w:asciiTheme="minorEastAsia" w:hAnsiTheme="minorEastAsia" w:eastAsiaTheme="minorEastAsia"/>
          <w:color w:val="333333"/>
        </w:rPr>
        <w:t>家电：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365"/>
        <w:gridCol w:w="89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365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参数</w:t>
            </w:r>
          </w:p>
        </w:tc>
        <w:tc>
          <w:tcPr>
            <w:tcW w:w="896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1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3365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容积:40L、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功率:1500W、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控制方式: 机械式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能效等级: 一级/二级</w:t>
            </w:r>
          </w:p>
        </w:tc>
        <w:tc>
          <w:tcPr>
            <w:tcW w:w="896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2131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直饮式开水机</w:t>
            </w:r>
          </w:p>
        </w:tc>
        <w:tc>
          <w:tcPr>
            <w:tcW w:w="3365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功率：2KW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水胆容量：13L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产水量：升/时 开水20 温开水80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净水器：三级过滤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温度显示：数码显示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龙头出水方式：1开1温</w:t>
            </w: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可供人数：40人</w:t>
            </w:r>
          </w:p>
        </w:tc>
        <w:tc>
          <w:tcPr>
            <w:tcW w:w="896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2131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开水机滤芯</w:t>
            </w:r>
          </w:p>
        </w:tc>
        <w:tc>
          <w:tcPr>
            <w:tcW w:w="3365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配套开水机</w:t>
            </w:r>
          </w:p>
        </w:tc>
        <w:tc>
          <w:tcPr>
            <w:tcW w:w="896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2131" w:type="dxa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</w:p>
    <w:p>
      <w:pPr>
        <w:widowControl/>
        <w:shd w:val="clear" w:color="auto" w:fill="FFFFFF"/>
        <w:spacing w:line="300" w:lineRule="atLeast"/>
        <w:ind w:firstLine="375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请符合条件的有意向供应商按附件1中的“供应商推荐须知”于2021年10月18日17：30前到南安市医院120大楼6楼总务科科递交推荐资料（周六不休）。资料不全者，谢绝接待。产品介绍时间及地点另行通知。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附件1：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rPr>
          <w:rFonts w:asciiTheme="minorEastAsia" w:hAnsiTheme="minorEastAsia" w:eastAsiaTheme="minorEastAsia"/>
          <w:color w:val="333333"/>
        </w:rPr>
      </w:pP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jc w:val="center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b/>
          <w:bCs/>
          <w:color w:val="333333"/>
        </w:rPr>
        <w:t>供应商推荐须知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 为了使我们能够快速地了解产品，欢迎供应商前来总务科递交推荐资料（资料上必须加盖供应商公章，以证明其真实性），资料不全者，谢绝接收。具体事项与总务科(0595-8394107)联系。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1、电器报价一览表（含电器品牌、规格型号、参数、生产厂家（全称）、成交价格、保修年限、联系人及联系方式备注等）；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2、电器标准配置或供货清单；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3、电器选配件及价格（若无此项，请标注无）；</w:t>
      </w:r>
    </w:p>
    <w:p>
      <w:pPr>
        <w:widowControl/>
        <w:shd w:val="clear" w:color="auto" w:fill="FFFFFF"/>
        <w:spacing w:line="420" w:lineRule="atLeast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4、</w:t>
      </w:r>
      <w:r>
        <w:rPr>
          <w:rFonts w:cs="Tahoma" w:asciiTheme="minorEastAsia" w:hAnsiTheme="minorEastAsia"/>
          <w:color w:val="333333"/>
          <w:kern w:val="0"/>
          <w:sz w:val="24"/>
          <w:szCs w:val="24"/>
        </w:rPr>
        <w:t>投标供应商不得被列入财政部政府采购严重违法失信行为记录名单；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5、供应商法人营业执照复印件、电器经营许可证等复印件；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6、供应商法人代表授权书原件、供应商法人及授权业务员代表身份证复印件；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7、供应商的售后服务承诺书等；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8、报价不得超过所提供的周边单位中标价格，需提供三份所推荐电器的福建省用户名单和中标通知书或合同／发票复印件（附分项报价表）。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hint="eastAsia" w:asciiTheme="minorEastAsia" w:hAnsiTheme="minorEastAsia" w:eastAsiaTheme="minorEastAsia"/>
          <w:color w:val="333333"/>
        </w:rPr>
      </w:pP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hint="eastAsia" w:asciiTheme="minorEastAsia" w:hAnsiTheme="minorEastAsia" w:eastAsiaTheme="minorEastAsia"/>
          <w:color w:val="333333"/>
        </w:rPr>
      </w:pP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   1咨询电话：0595-86394107，13599988919联系人小黄。</w:t>
      </w:r>
    </w:p>
    <w:p>
      <w:pPr>
        <w:pStyle w:val="6"/>
        <w:shd w:val="clear" w:color="auto" w:fill="FFFFFF"/>
        <w:spacing w:before="150" w:beforeAutospacing="0" w:after="0" w:afterAutospacing="0" w:line="360" w:lineRule="atLeast"/>
        <w:ind w:firstLine="4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   2监督电话：0595-86394170，联系人庄科长。</w:t>
      </w: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42B"/>
    <w:rsid w:val="000A6824"/>
    <w:rsid w:val="00205E8C"/>
    <w:rsid w:val="002629A0"/>
    <w:rsid w:val="00275AA9"/>
    <w:rsid w:val="002E37CE"/>
    <w:rsid w:val="00324F67"/>
    <w:rsid w:val="00420A5E"/>
    <w:rsid w:val="00440D58"/>
    <w:rsid w:val="00456593"/>
    <w:rsid w:val="004761A5"/>
    <w:rsid w:val="004938C0"/>
    <w:rsid w:val="00500052"/>
    <w:rsid w:val="00504182"/>
    <w:rsid w:val="0059778F"/>
    <w:rsid w:val="00604D16"/>
    <w:rsid w:val="0069005A"/>
    <w:rsid w:val="006B385D"/>
    <w:rsid w:val="006E5A67"/>
    <w:rsid w:val="0072033A"/>
    <w:rsid w:val="0072389D"/>
    <w:rsid w:val="007244A0"/>
    <w:rsid w:val="007F2D35"/>
    <w:rsid w:val="008950CF"/>
    <w:rsid w:val="009A4D8B"/>
    <w:rsid w:val="00A70644"/>
    <w:rsid w:val="00B557D7"/>
    <w:rsid w:val="00BA149A"/>
    <w:rsid w:val="00BA3940"/>
    <w:rsid w:val="00C2042B"/>
    <w:rsid w:val="00C30BB0"/>
    <w:rsid w:val="00C55385"/>
    <w:rsid w:val="00CD1B1C"/>
    <w:rsid w:val="00DD2BD0"/>
    <w:rsid w:val="00E3419A"/>
    <w:rsid w:val="00F01EFD"/>
    <w:rsid w:val="7CC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met_time"/>
    <w:basedOn w:val="9"/>
    <w:uiPriority w:val="0"/>
  </w:style>
  <w:style w:type="character" w:customStyle="1" w:styleId="15">
    <w:name w:val="met_source"/>
    <w:basedOn w:val="9"/>
    <w:uiPriority w:val="0"/>
  </w:style>
  <w:style w:type="character" w:customStyle="1" w:styleId="16">
    <w:name w:val="met_hits"/>
    <w:basedOn w:val="9"/>
    <w:uiPriority w:val="0"/>
  </w:style>
  <w:style w:type="character" w:customStyle="1" w:styleId="17">
    <w:name w:val="met_clicks"/>
    <w:basedOn w:val="9"/>
    <w:uiPriority w:val="0"/>
  </w:style>
  <w:style w:type="character" w:customStyle="1" w:styleId="18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</Words>
  <Characters>675</Characters>
  <Lines>5</Lines>
  <Paragraphs>1</Paragraphs>
  <TotalTime>345</TotalTime>
  <ScaleCrop>false</ScaleCrop>
  <LinksUpToDate>false</LinksUpToDate>
  <CharactersWithSpaces>792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2021-10-08T01:28:00Z</dcterms:created>
  <dc:creator>Administrator</dc:creator>
  <cp:lastModifiedBy>李春红</cp:lastModifiedBy>
  <dcterms:modified xsi:type="dcterms:W3CDTF">2021-10-11T02:34:40Z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940F2CAECADA489887CB2D09FE83A4B7</vt:lpwstr>
  </property>
</Properties>
</file>