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0"/>
          <w:sz w:val="31"/>
          <w:szCs w:val="31"/>
          <w:lang w:val="en-US" w:eastAsia="zh-CN"/>
        </w:rPr>
        <w:t>7</w:t>
      </w:r>
    </w:p>
    <w:p>
      <w:pPr>
        <w:spacing w:before="129" w:line="219" w:lineRule="auto"/>
        <w:ind w:left="1215"/>
        <w:rPr>
          <w:rFonts w:ascii="宋体" w:hAnsi="宋体" w:eastAsia="宋体" w:cs="宋体"/>
          <w:sz w:val="39"/>
          <w:szCs w:val="39"/>
        </w:rPr>
      </w:pPr>
      <w:bookmarkStart w:id="0" w:name="_GoBack"/>
      <w:r>
        <w:rPr>
          <w:rFonts w:ascii="宋体" w:hAnsi="宋体" w:eastAsia="宋体" w:cs="宋体"/>
          <w:b/>
          <w:bCs/>
          <w:sz w:val="39"/>
          <w:szCs w:val="39"/>
        </w:rPr>
        <w:t>南安市医院医药代表诚信廉洁承诺书</w:t>
      </w:r>
    </w:p>
    <w:bookmarkEnd w:id="0"/>
    <w:p>
      <w:pPr>
        <w:pStyle w:val="2"/>
        <w:spacing w:before="200" w:line="372" w:lineRule="auto"/>
        <w:ind w:right="167" w:firstLine="659"/>
        <w:jc w:val="both"/>
        <w:rPr>
          <w:sz w:val="30"/>
          <w:szCs w:val="30"/>
        </w:rPr>
      </w:pPr>
      <w:r>
        <w:rPr>
          <w:sz w:val="30"/>
          <w:szCs w:val="30"/>
        </w:rPr>
        <w:t>为了加强诚信建设，维护正常的医疗秩序和药品、设备、耗</w:t>
      </w:r>
      <w:r>
        <w:rPr>
          <w:spacing w:val="1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材等经营秩序，防止商业贿赂行为发生，我公司在经营范围内与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医疗机构业务往来活动中，郑重做如下承诺：</w:t>
      </w:r>
    </w:p>
    <w:p>
      <w:pPr>
        <w:pStyle w:val="2"/>
        <w:spacing w:before="4" w:line="339" w:lineRule="auto"/>
        <w:ind w:right="123" w:firstLine="659"/>
        <w:rPr>
          <w:sz w:val="30"/>
          <w:szCs w:val="30"/>
        </w:rPr>
      </w:pPr>
      <w:r>
        <w:rPr>
          <w:spacing w:val="-1"/>
          <w:sz w:val="30"/>
          <w:szCs w:val="30"/>
        </w:rPr>
        <w:t>一</w:t>
      </w:r>
      <w:r>
        <w:rPr>
          <w:spacing w:val="-69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、与医院在业务往来活动中，严格遵守国家法律法规及医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院诚信廉政要求，遵守药品、医用耗材集中招标采购有关政策及</w:t>
      </w:r>
      <w:r>
        <w:rPr>
          <w:spacing w:val="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规程，主动如实向贵院提供企业资质证明材料，接受、配合、支</w:t>
      </w:r>
      <w:r>
        <w:rPr>
          <w:spacing w:val="7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持相关部门的监督检查。在本单位积极开展反商业贿赂宣传教育</w:t>
      </w:r>
      <w:r>
        <w:rPr>
          <w:spacing w:val="11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工作，规范销售行为，做到廉洁自律。</w:t>
      </w:r>
    </w:p>
    <w:p>
      <w:pPr>
        <w:pStyle w:val="2"/>
        <w:spacing w:before="266" w:line="348" w:lineRule="auto"/>
        <w:ind w:firstLine="659"/>
        <w:rPr>
          <w:sz w:val="30"/>
          <w:szCs w:val="30"/>
        </w:rPr>
      </w:pPr>
      <w:r>
        <w:rPr>
          <w:spacing w:val="6"/>
          <w:sz w:val="30"/>
          <w:szCs w:val="30"/>
        </w:rPr>
        <w:t>二</w:t>
      </w:r>
      <w:r>
        <w:rPr>
          <w:spacing w:val="-7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、严格遵守执行国家药监局《医药代表备案</w:t>
      </w:r>
      <w:r>
        <w:rPr>
          <w:spacing w:val="5"/>
          <w:sz w:val="30"/>
          <w:szCs w:val="30"/>
        </w:rPr>
        <w:t>管理办法(试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行)》等有关法律法规规定开展业务，杜绝租借证照、虚假交易、</w:t>
      </w:r>
      <w:r>
        <w:rPr>
          <w:spacing w:val="10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伪造记录、非法渠道购销药品、商业贿赂、价格欺诈、价格垄断</w:t>
      </w:r>
      <w:r>
        <w:rPr>
          <w:spacing w:val="1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以及伪造、虚开发票等违法违规行为，不向院方人员赠送礼品、</w:t>
      </w:r>
      <w:r>
        <w:rPr>
          <w:spacing w:val="5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业务回扣费、有价证券、现金、购物卡等；不以回扣、宴请等方</w:t>
      </w:r>
      <w:r>
        <w:rPr>
          <w:spacing w:val="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式影响甲方工作人员采购或使用产品或项目的选择权，不得在学</w:t>
      </w:r>
      <w:r>
        <w:rPr>
          <w:spacing w:val="1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术活动中提供旅游、超标准支付食宿费用。</w:t>
      </w:r>
    </w:p>
    <w:p>
      <w:pPr>
        <w:pStyle w:val="2"/>
        <w:spacing w:before="276" w:line="333" w:lineRule="auto"/>
        <w:ind w:right="91" w:firstLine="659"/>
        <w:rPr>
          <w:sz w:val="30"/>
          <w:szCs w:val="30"/>
        </w:rPr>
      </w:pPr>
      <w:r>
        <w:rPr>
          <w:spacing w:val="16"/>
          <w:sz w:val="30"/>
          <w:szCs w:val="30"/>
        </w:rPr>
        <w:t>三</w:t>
      </w:r>
      <w:r>
        <w:rPr>
          <w:spacing w:val="-5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、遵守《南安市医院医药代表接待管理制度(试行)》,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严格按医院规定的时间和地点进行业务洽谈，不向医院工作人员</w:t>
      </w:r>
      <w:r>
        <w:rPr>
          <w:spacing w:val="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进行任何形式的促销活动；不借故到医院领导</w:t>
      </w:r>
      <w:r>
        <w:rPr>
          <w:spacing w:val="4"/>
          <w:sz w:val="30"/>
          <w:szCs w:val="30"/>
        </w:rPr>
        <w:t>、部门负责人及相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关工作人员家中访谈或向介绍人提供各种好处。</w:t>
      </w:r>
    </w:p>
    <w:p>
      <w:pPr>
        <w:spacing w:line="333" w:lineRule="auto"/>
        <w:rPr>
          <w:sz w:val="30"/>
          <w:szCs w:val="30"/>
        </w:rPr>
        <w:sectPr>
          <w:pgSz w:w="12130" w:h="16990"/>
          <w:pgMar w:top="1444" w:right="1685" w:bottom="0" w:left="1540" w:header="0" w:footer="0" w:gutter="0"/>
          <w:cols w:space="720" w:num="1"/>
        </w:sectPr>
      </w:pPr>
    </w:p>
    <w:p>
      <w:pPr>
        <w:spacing w:line="264" w:lineRule="auto"/>
        <w:rPr>
          <w:rFonts w:ascii="Arial"/>
          <w:sz w:val="30"/>
          <w:szCs w:val="30"/>
        </w:rPr>
      </w:pPr>
    </w:p>
    <w:p>
      <w:pPr>
        <w:spacing w:line="265" w:lineRule="auto"/>
        <w:rPr>
          <w:rFonts w:ascii="Arial"/>
          <w:sz w:val="30"/>
          <w:szCs w:val="30"/>
        </w:rPr>
      </w:pPr>
    </w:p>
    <w:p>
      <w:pPr>
        <w:pStyle w:val="2"/>
        <w:spacing w:before="98" w:line="349" w:lineRule="auto"/>
        <w:ind w:right="39" w:firstLine="649"/>
        <w:rPr>
          <w:sz w:val="30"/>
          <w:szCs w:val="30"/>
        </w:rPr>
      </w:pPr>
      <w:r>
        <w:rPr>
          <w:spacing w:val="8"/>
          <w:sz w:val="30"/>
          <w:szCs w:val="30"/>
        </w:rPr>
        <w:t>四</w:t>
      </w:r>
      <w:r>
        <w:rPr>
          <w:spacing w:val="-67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、自觉遵守《国务院办公厅关于进一步改革完善药品生产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流通使用政策的若干意见》等有关法律法规，严格执行合同条款，</w:t>
      </w:r>
      <w:r>
        <w:rPr>
          <w:spacing w:val="14"/>
          <w:sz w:val="30"/>
          <w:szCs w:val="30"/>
        </w:rPr>
        <w:t xml:space="preserve"> 不以次充好、降低产品质量，不销售假劣产品，</w:t>
      </w:r>
      <w:r>
        <w:rPr>
          <w:spacing w:val="13"/>
          <w:sz w:val="30"/>
          <w:szCs w:val="30"/>
        </w:rPr>
        <w:t>不过票、不挂靠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经营、不超范围经营产品，做到诚信经营；挂网药品耗材货源充</w:t>
      </w:r>
      <w:r>
        <w:rPr>
          <w:spacing w:val="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足，保证及时供应。</w:t>
      </w:r>
    </w:p>
    <w:p>
      <w:pPr>
        <w:pStyle w:val="2"/>
        <w:spacing w:before="292" w:line="300" w:lineRule="auto"/>
        <w:ind w:firstLine="649"/>
        <w:rPr>
          <w:sz w:val="30"/>
          <w:szCs w:val="30"/>
        </w:rPr>
      </w:pPr>
      <w:r>
        <w:rPr>
          <w:spacing w:val="27"/>
          <w:sz w:val="30"/>
          <w:szCs w:val="30"/>
        </w:rPr>
        <w:t>五、如遇院方人员(含配偶、子女)向我方暗示或索要钱、</w:t>
      </w:r>
      <w:r>
        <w:rPr>
          <w:spacing w:val="6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物、礼品等，我方坚决予以拒绝，并如实向贵院监察部门反映情况。</w:t>
      </w:r>
    </w:p>
    <w:p>
      <w:pPr>
        <w:pStyle w:val="2"/>
        <w:spacing w:before="263" w:line="329" w:lineRule="auto"/>
        <w:ind w:firstLine="649"/>
        <w:rPr>
          <w:sz w:val="30"/>
          <w:szCs w:val="30"/>
        </w:rPr>
      </w:pPr>
      <w:r>
        <w:rPr>
          <w:spacing w:val="15"/>
          <w:sz w:val="30"/>
          <w:szCs w:val="30"/>
        </w:rPr>
        <w:t>六</w:t>
      </w:r>
      <w:r>
        <w:rPr>
          <w:spacing w:val="-57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、在与医院签订购销合同时，明确业务员1-2名，明确的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业务员必须是公司聘用的正式员工；明确采购配送的品</w:t>
      </w:r>
      <w:r>
        <w:rPr>
          <w:spacing w:val="6"/>
          <w:sz w:val="30"/>
          <w:szCs w:val="30"/>
        </w:rPr>
        <w:t>种、规格、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价格、回款时间、违约责任。</w:t>
      </w:r>
    </w:p>
    <w:p>
      <w:pPr>
        <w:pStyle w:val="2"/>
        <w:spacing w:before="275" w:line="220" w:lineRule="auto"/>
        <w:ind w:left="649"/>
        <w:rPr>
          <w:sz w:val="30"/>
          <w:szCs w:val="30"/>
        </w:rPr>
      </w:pPr>
      <w:r>
        <w:rPr>
          <w:spacing w:val="14"/>
          <w:sz w:val="30"/>
          <w:szCs w:val="30"/>
        </w:rPr>
        <w:t>七、此承诺书与购销合同一并执行。</w:t>
      </w:r>
    </w:p>
    <w:p>
      <w:pPr>
        <w:pStyle w:val="2"/>
        <w:spacing w:before="265" w:line="338" w:lineRule="auto"/>
        <w:ind w:right="39" w:firstLine="649"/>
        <w:rPr>
          <w:sz w:val="30"/>
          <w:szCs w:val="30"/>
        </w:rPr>
      </w:pPr>
      <w:r>
        <w:rPr>
          <w:spacing w:val="13"/>
          <w:sz w:val="30"/>
          <w:szCs w:val="30"/>
        </w:rPr>
        <w:t>八</w:t>
      </w:r>
      <w:r>
        <w:rPr>
          <w:spacing w:val="-7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、我公司如违反以上任一条款，自愿接受医</w:t>
      </w:r>
      <w:r>
        <w:rPr>
          <w:spacing w:val="12"/>
          <w:sz w:val="30"/>
          <w:szCs w:val="30"/>
        </w:rPr>
        <w:t>院相关处罚，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首次由医院对我方进行警告，并限期提交书面整改情况</w:t>
      </w:r>
      <w:r>
        <w:rPr>
          <w:spacing w:val="13"/>
          <w:sz w:val="30"/>
          <w:szCs w:val="30"/>
        </w:rPr>
        <w:t>；第二次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违规将停止采购该医药代表代理的相关产品6个月；再次出现违</w:t>
      </w:r>
      <w:r>
        <w:rPr>
          <w:spacing w:val="9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规行为将其列入医院黑名单，2年内禁止参与医院业务活动。</w:t>
      </w:r>
    </w:p>
    <w:p>
      <w:pPr>
        <w:pStyle w:val="2"/>
        <w:spacing w:before="250" w:line="299" w:lineRule="auto"/>
        <w:ind w:right="105" w:firstLine="649"/>
        <w:rPr>
          <w:sz w:val="30"/>
          <w:szCs w:val="30"/>
        </w:rPr>
      </w:pPr>
      <w:r>
        <w:rPr>
          <w:spacing w:val="10"/>
          <w:sz w:val="30"/>
          <w:szCs w:val="30"/>
        </w:rPr>
        <w:t>九</w:t>
      </w:r>
      <w:r>
        <w:rPr>
          <w:spacing w:val="-61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、本承诺书一式三份，承诺人、医院接待职</w:t>
      </w:r>
      <w:r>
        <w:rPr>
          <w:spacing w:val="9"/>
          <w:sz w:val="30"/>
          <w:szCs w:val="30"/>
        </w:rPr>
        <w:t>能部门、医院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监察部门各执一份。此承诺书自签订之日起生效。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97" w:line="385" w:lineRule="auto"/>
        <w:ind w:right="443" w:firstLine="4940" w:firstLineChars="1300"/>
        <w:jc w:val="left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承诺人(单位盖章)</w:t>
      </w:r>
    </w:p>
    <w:p>
      <w:pPr>
        <w:pStyle w:val="2"/>
        <w:spacing w:before="97" w:line="385" w:lineRule="auto"/>
        <w:ind w:right="443" w:firstLine="4940" w:firstLineChars="1300"/>
        <w:jc w:val="left"/>
        <w:rPr>
          <w:spacing w:val="40"/>
          <w:sz w:val="30"/>
          <w:szCs w:val="30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公司法定代表人：</w:t>
      </w:r>
    </w:p>
    <w:p>
      <w:pPr>
        <w:pStyle w:val="2"/>
        <w:spacing w:before="59" w:line="222" w:lineRule="auto"/>
        <w:ind w:firstLine="5628" w:firstLineChars="2100"/>
        <w:rPr>
          <w:sz w:val="30"/>
          <w:szCs w:val="30"/>
        </w:rPr>
      </w:pPr>
      <w:r>
        <w:rPr>
          <w:spacing w:val="-16"/>
          <w:sz w:val="30"/>
          <w:szCs w:val="30"/>
        </w:rPr>
        <w:t>年</w:t>
      </w:r>
      <w:r>
        <w:rPr>
          <w:spacing w:val="5"/>
          <w:sz w:val="30"/>
          <w:szCs w:val="30"/>
        </w:rPr>
        <w:t xml:space="preserve">     </w:t>
      </w:r>
      <w:r>
        <w:rPr>
          <w:spacing w:val="-16"/>
          <w:sz w:val="30"/>
          <w:szCs w:val="30"/>
        </w:rPr>
        <w:t>月</w:t>
      </w:r>
      <w:r>
        <w:rPr>
          <w:spacing w:val="12"/>
          <w:sz w:val="30"/>
          <w:szCs w:val="30"/>
        </w:rPr>
        <w:t xml:space="preserve">     </w:t>
      </w:r>
      <w:r>
        <w:rPr>
          <w:spacing w:val="-16"/>
          <w:sz w:val="30"/>
          <w:szCs w:val="30"/>
        </w:rPr>
        <w:t>日</w:t>
      </w:r>
    </w:p>
    <w:sectPr>
      <w:pgSz w:w="11900" w:h="16830"/>
      <w:pgMar w:top="1430" w:right="1530" w:bottom="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YwMTM2NWIwMWJiMGVjN2MwZTNlYjI3YTNiNzkzMTcifQ=="/>
  </w:docVars>
  <w:rsids>
    <w:rsidRoot w:val="00000000"/>
    <w:rsid w:val="19FE5680"/>
    <w:rsid w:val="204B6589"/>
    <w:rsid w:val="70612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945</Words>
  <Characters>947</Characters>
  <TotalTime>19</TotalTime>
  <ScaleCrop>false</ScaleCrop>
  <LinksUpToDate>false</LinksUpToDate>
  <CharactersWithSpaces>990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2025-09-29T09:52:00Z</dcterms:created>
  <dc:creator>Administrator</dc:creator>
  <cp:lastModifiedBy>Sdaring</cp:lastModifiedBy>
  <cp:lastPrinted>2026-03-31T01:56:03Z</cp:lastPrinted>
  <dcterms:modified xsi:type="dcterms:W3CDTF">2026-03-31T02:28:05Z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2025-09-29T09:52:22Z</vt:filetime>
  </property>
  <property fmtid="{D5CDD505-2E9C-101B-9397-08002B2CF9AE}" pid="4" name="UsrData">
    <vt:lpwstr>68d9e65510e070001f431d2fwl</vt:lpwstr>
  </property>
  <property fmtid="{D5CDD505-2E9C-101B-9397-08002B2CF9AE}" pid="5" name="KSOProductBuildVer">
    <vt:lpwstr>2052-12.1.0.16929</vt:lpwstr>
  </property>
  <property fmtid="{D5CDD505-2E9C-101B-9397-08002B2CF9AE}" pid="6" name="ICV">
    <vt:lpwstr>650F09BDCA624AC79A94203C0AEBEF35_13</vt:lpwstr>
  </property>
</Properties>
</file>